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5A" w:rsidRPr="003334C1" w:rsidRDefault="002E6B5A" w:rsidP="002E6B5A">
      <w:pPr>
        <w:shd w:val="clear" w:color="auto" w:fill="FFFFFF"/>
        <w:autoSpaceDE w:val="0"/>
        <w:autoSpaceDN w:val="0"/>
        <w:adjustRightInd w:val="0"/>
        <w:jc w:val="center"/>
        <w:rPr>
          <w:rFonts w:ascii="Lucida Sans Typewriter" w:hAnsi="Lucida Sans Typewriter"/>
          <w:b/>
          <w:bCs/>
          <w:color w:val="000000"/>
          <w:sz w:val="20"/>
          <w:szCs w:val="20"/>
        </w:rPr>
      </w:pPr>
      <w:r w:rsidRPr="003334C1">
        <w:rPr>
          <w:b/>
          <w:bCs/>
          <w:color w:val="000000"/>
          <w:sz w:val="20"/>
          <w:szCs w:val="20"/>
        </w:rPr>
        <w:t>ГОСУДАРСТВЕННОЕ</w:t>
      </w:r>
      <w:r w:rsidRPr="003334C1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Pr="003334C1">
        <w:rPr>
          <w:b/>
          <w:bCs/>
          <w:color w:val="000000"/>
          <w:sz w:val="20"/>
          <w:szCs w:val="20"/>
        </w:rPr>
        <w:t>БЮДЖЕТНОЕ</w:t>
      </w:r>
      <w:r w:rsidRPr="003334C1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Pr="009F1DDB">
        <w:rPr>
          <w:b/>
          <w:bCs/>
          <w:color w:val="000000"/>
          <w:sz w:val="20"/>
          <w:szCs w:val="20"/>
        </w:rPr>
        <w:t xml:space="preserve">ПРОФЕССИОНАЛЬНОЕ </w:t>
      </w:r>
      <w:r w:rsidRPr="003334C1">
        <w:rPr>
          <w:b/>
          <w:bCs/>
          <w:color w:val="000000"/>
          <w:sz w:val="20"/>
          <w:szCs w:val="20"/>
        </w:rPr>
        <w:t>ОБРАЗОВАТЕЛЬНОЕ</w:t>
      </w:r>
      <w:r w:rsidRPr="003334C1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Pr="003334C1">
        <w:rPr>
          <w:b/>
          <w:bCs/>
          <w:color w:val="000000"/>
          <w:sz w:val="20"/>
          <w:szCs w:val="20"/>
        </w:rPr>
        <w:t>УЧРЕЖДЕНИЕ</w:t>
      </w:r>
    </w:p>
    <w:p w:rsidR="002E6B5A" w:rsidRPr="003334C1" w:rsidRDefault="002E6B5A" w:rsidP="002E6B5A">
      <w:pPr>
        <w:shd w:val="clear" w:color="auto" w:fill="FFFFFF"/>
        <w:autoSpaceDE w:val="0"/>
        <w:autoSpaceDN w:val="0"/>
        <w:adjustRightInd w:val="0"/>
        <w:jc w:val="center"/>
        <w:rPr>
          <w:rFonts w:ascii="Lucida Sans Typewriter" w:hAnsi="Lucida Sans Typewriter"/>
          <w:b/>
          <w:bCs/>
          <w:color w:val="000000"/>
          <w:sz w:val="20"/>
          <w:szCs w:val="20"/>
        </w:rPr>
      </w:pPr>
      <w:r w:rsidRPr="003334C1">
        <w:rPr>
          <w:b/>
          <w:bCs/>
          <w:color w:val="000000"/>
          <w:sz w:val="20"/>
          <w:szCs w:val="20"/>
        </w:rPr>
        <w:t>РОСТОВСКОЙ</w:t>
      </w:r>
      <w:r w:rsidRPr="003334C1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Pr="003334C1">
        <w:rPr>
          <w:b/>
          <w:bCs/>
          <w:color w:val="000000"/>
          <w:sz w:val="20"/>
          <w:szCs w:val="20"/>
        </w:rPr>
        <w:t>ОБЛАСТИ</w:t>
      </w:r>
    </w:p>
    <w:p w:rsidR="002E6B5A" w:rsidRPr="001202E5" w:rsidRDefault="002E6B5A" w:rsidP="002E6B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1202E5">
        <w:rPr>
          <w:b/>
          <w:bCs/>
          <w:color w:val="000000"/>
          <w:u w:val="single"/>
        </w:rPr>
        <w:t xml:space="preserve">«БЕЛОКАЛИТВИНСКИЙ </w:t>
      </w:r>
      <w:r>
        <w:rPr>
          <w:b/>
          <w:bCs/>
          <w:color w:val="000000"/>
          <w:u w:val="single"/>
        </w:rPr>
        <w:t>ГУМАНИТАРНО-ИНДУСТРИАЛЬНЫЙ</w:t>
      </w:r>
      <w:r w:rsidRPr="001202E5">
        <w:rPr>
          <w:b/>
          <w:bCs/>
          <w:color w:val="000000"/>
          <w:u w:val="single"/>
        </w:rPr>
        <w:t xml:space="preserve"> ТЕХНИКУМ»</w:t>
      </w:r>
    </w:p>
    <w:p w:rsidR="002E6B5A" w:rsidRPr="003334C1" w:rsidRDefault="002E6B5A" w:rsidP="002E6B5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vertAlign w:val="superscript"/>
        </w:rPr>
      </w:pPr>
      <w:r w:rsidRPr="003334C1">
        <w:rPr>
          <w:bCs/>
          <w:color w:val="000000"/>
          <w:vertAlign w:val="superscript"/>
        </w:rPr>
        <w:t>(Наименование учебного заведения)</w:t>
      </w:r>
    </w:p>
    <w:p w:rsidR="002E6B5A" w:rsidRPr="0013521F" w:rsidRDefault="002E6B5A" w:rsidP="002E6B5A">
      <w:pPr>
        <w:shd w:val="clear" w:color="auto" w:fill="FFFFFF"/>
        <w:autoSpaceDE w:val="0"/>
        <w:autoSpaceDN w:val="0"/>
        <w:adjustRightInd w:val="0"/>
        <w:ind w:left="426"/>
        <w:rPr>
          <w:b/>
          <w:bCs/>
          <w:color w:val="3A3A3A"/>
          <w:szCs w:val="26"/>
        </w:rPr>
      </w:pPr>
      <w:r w:rsidRPr="0013521F">
        <w:rPr>
          <w:b/>
          <w:bCs/>
          <w:color w:val="3A3A3A"/>
          <w:szCs w:val="26"/>
        </w:rPr>
        <w:t>УТВЕРЖДАЮ</w:t>
      </w:r>
    </w:p>
    <w:p w:rsidR="002E6B5A" w:rsidRPr="0013521F" w:rsidRDefault="002E6B5A" w:rsidP="002E6B5A">
      <w:pPr>
        <w:shd w:val="clear" w:color="auto" w:fill="FFFFFF"/>
        <w:autoSpaceDE w:val="0"/>
        <w:autoSpaceDN w:val="0"/>
        <w:adjustRightInd w:val="0"/>
        <w:ind w:left="426"/>
        <w:rPr>
          <w:b/>
          <w:bCs/>
          <w:color w:val="3A3A3A"/>
          <w:szCs w:val="26"/>
        </w:rPr>
      </w:pPr>
      <w:r w:rsidRPr="0013521F">
        <w:rPr>
          <w:b/>
          <w:bCs/>
          <w:color w:val="3A3A3A"/>
          <w:szCs w:val="26"/>
        </w:rPr>
        <w:t xml:space="preserve">Заместитель директора </w:t>
      </w:r>
    </w:p>
    <w:p w:rsidR="002E6B5A" w:rsidRPr="0013521F" w:rsidRDefault="002E6B5A" w:rsidP="002E6B5A">
      <w:pPr>
        <w:shd w:val="clear" w:color="auto" w:fill="FFFFFF"/>
        <w:autoSpaceDE w:val="0"/>
        <w:autoSpaceDN w:val="0"/>
        <w:adjustRightInd w:val="0"/>
        <w:ind w:left="426"/>
        <w:rPr>
          <w:szCs w:val="26"/>
        </w:rPr>
      </w:pPr>
      <w:r w:rsidRPr="0013521F">
        <w:rPr>
          <w:b/>
          <w:bCs/>
          <w:color w:val="3A3A3A"/>
          <w:szCs w:val="26"/>
        </w:rPr>
        <w:t>по учебно-</w:t>
      </w:r>
      <w:r>
        <w:rPr>
          <w:b/>
          <w:bCs/>
          <w:color w:val="3A3A3A"/>
          <w:szCs w:val="26"/>
        </w:rPr>
        <w:t>производственной</w:t>
      </w:r>
      <w:r w:rsidRPr="0013521F">
        <w:rPr>
          <w:b/>
          <w:bCs/>
          <w:color w:val="3A3A3A"/>
          <w:szCs w:val="26"/>
        </w:rPr>
        <w:t xml:space="preserve"> работе</w:t>
      </w:r>
    </w:p>
    <w:p w:rsidR="002E6B5A" w:rsidRPr="0013521F" w:rsidRDefault="002E6B5A" w:rsidP="002E6B5A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</w:rPr>
      </w:pPr>
      <w:r w:rsidRPr="0013521F">
        <w:rPr>
          <w:color w:val="000000"/>
        </w:rPr>
        <w:t>_____________________</w:t>
      </w:r>
      <w:r>
        <w:rPr>
          <w:color w:val="000000"/>
        </w:rPr>
        <w:t>/Обозная Л.А./</w:t>
      </w:r>
    </w:p>
    <w:p w:rsidR="002E6B5A" w:rsidRPr="0013521F" w:rsidRDefault="002E6B5A" w:rsidP="002E6B5A">
      <w:pPr>
        <w:shd w:val="clear" w:color="auto" w:fill="FFFFFF"/>
        <w:autoSpaceDE w:val="0"/>
        <w:autoSpaceDN w:val="0"/>
        <w:adjustRightInd w:val="0"/>
        <w:ind w:firstLine="426"/>
        <w:rPr>
          <w:sz w:val="14"/>
          <w:szCs w:val="16"/>
        </w:rPr>
      </w:pPr>
      <w:r w:rsidRPr="0013521F">
        <w:rPr>
          <w:color w:val="000000"/>
        </w:rPr>
        <w:t>«</w:t>
      </w:r>
      <w:r>
        <w:rPr>
          <w:color w:val="000000"/>
        </w:rPr>
        <w:t xml:space="preserve"> </w:t>
      </w:r>
      <w:r w:rsidR="009A5B4F">
        <w:rPr>
          <w:color w:val="000000"/>
        </w:rPr>
        <w:t>6</w:t>
      </w:r>
      <w:r>
        <w:rPr>
          <w:color w:val="000000"/>
        </w:rPr>
        <w:t xml:space="preserve"> </w:t>
      </w:r>
      <w:r w:rsidRPr="0013521F">
        <w:rPr>
          <w:color w:val="000000"/>
        </w:rPr>
        <w:t xml:space="preserve">» </w:t>
      </w:r>
      <w:r>
        <w:rPr>
          <w:color w:val="000000"/>
        </w:rPr>
        <w:t xml:space="preserve">сентября </w:t>
      </w:r>
      <w:r w:rsidRPr="0013521F">
        <w:rPr>
          <w:color w:val="000000"/>
        </w:rPr>
        <w:t>201</w:t>
      </w:r>
      <w:r w:rsidR="009A5B4F">
        <w:rPr>
          <w:color w:val="000000"/>
        </w:rPr>
        <w:t>9</w:t>
      </w:r>
      <w:r>
        <w:rPr>
          <w:color w:val="000000"/>
        </w:rPr>
        <w:t xml:space="preserve"> </w:t>
      </w:r>
      <w:r w:rsidRPr="0013521F">
        <w:rPr>
          <w:color w:val="000000"/>
        </w:rPr>
        <w:t>г.</w:t>
      </w:r>
    </w:p>
    <w:p w:rsidR="002E6B5A" w:rsidRDefault="002E6B5A" w:rsidP="002E6B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E6B5A" w:rsidRPr="00660D5F" w:rsidRDefault="002E6B5A" w:rsidP="002E6B5A">
      <w:pPr>
        <w:shd w:val="clear" w:color="auto" w:fill="FFFFFF"/>
        <w:autoSpaceDE w:val="0"/>
        <w:autoSpaceDN w:val="0"/>
        <w:adjustRightInd w:val="0"/>
        <w:jc w:val="center"/>
      </w:pPr>
      <w:r w:rsidRPr="00660D5F">
        <w:rPr>
          <w:b/>
          <w:bCs/>
        </w:rPr>
        <w:t>КАЛЕНДАРНО–ТЕМАТИЧЕСКИЙ ПЛАН</w:t>
      </w:r>
    </w:p>
    <w:p w:rsidR="002E6B5A" w:rsidRPr="00660D5F" w:rsidRDefault="002E6B5A" w:rsidP="002E6B5A">
      <w:pPr>
        <w:shd w:val="clear" w:color="auto" w:fill="FFFFFF"/>
        <w:autoSpaceDE w:val="0"/>
        <w:autoSpaceDN w:val="0"/>
        <w:adjustRightInd w:val="0"/>
        <w:jc w:val="center"/>
      </w:pPr>
      <w:r w:rsidRPr="00660D5F">
        <w:rPr>
          <w:b/>
          <w:bCs/>
        </w:rPr>
        <w:t>на 201</w:t>
      </w:r>
      <w:r w:rsidR="009A5B4F">
        <w:rPr>
          <w:b/>
          <w:bCs/>
        </w:rPr>
        <w:t>9</w:t>
      </w:r>
      <w:r w:rsidRPr="00660D5F">
        <w:rPr>
          <w:b/>
          <w:bCs/>
        </w:rPr>
        <w:t>/20</w:t>
      </w:r>
      <w:r w:rsidR="009A5B4F">
        <w:rPr>
          <w:b/>
          <w:bCs/>
        </w:rPr>
        <w:t>20</w:t>
      </w:r>
      <w:r w:rsidR="00974745">
        <w:rPr>
          <w:b/>
          <w:bCs/>
        </w:rPr>
        <w:t xml:space="preserve"> </w:t>
      </w:r>
      <w:r w:rsidRPr="00660D5F">
        <w:rPr>
          <w:b/>
          <w:bCs/>
        </w:rPr>
        <w:t>учебный год</w:t>
      </w:r>
    </w:p>
    <w:p w:rsidR="002E6B5A" w:rsidRPr="00513E87" w:rsidRDefault="002E6B5A" w:rsidP="002E6B5A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bCs/>
          <w:sz w:val="24"/>
          <w:szCs w:val="24"/>
          <w:u w:val="single"/>
        </w:rPr>
      </w:pPr>
      <w:r w:rsidRPr="00660D5F"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_Производственная</w:t>
      </w:r>
      <w:proofErr w:type="spellEnd"/>
      <w:r>
        <w:rPr>
          <w:b/>
          <w:bCs/>
          <w:sz w:val="24"/>
          <w:szCs w:val="24"/>
          <w:u w:val="single"/>
        </w:rPr>
        <w:t xml:space="preserve">  практика ПП.0</w:t>
      </w:r>
      <w:r w:rsidR="00513E87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.01 по ПМ.0</w:t>
      </w:r>
      <w:r w:rsidR="00513E87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 xml:space="preserve"> </w:t>
      </w:r>
      <w:r w:rsidR="00513E87">
        <w:rPr>
          <w:b/>
          <w:bCs/>
          <w:sz w:val="24"/>
          <w:szCs w:val="24"/>
          <w:u w:val="single"/>
        </w:rPr>
        <w:t xml:space="preserve"> </w:t>
      </w:r>
      <w:r w:rsidR="00513E87" w:rsidRPr="00513E87">
        <w:rPr>
          <w:b/>
          <w:bCs/>
          <w:sz w:val="28"/>
          <w:szCs w:val="28"/>
          <w:u w:val="single"/>
        </w:rPr>
        <w:t>Ор</w:t>
      </w:r>
      <w:r w:rsidR="00513E87" w:rsidRPr="00513E87">
        <w:rPr>
          <w:b/>
          <w:sz w:val="28"/>
          <w:szCs w:val="28"/>
          <w:u w:val="single"/>
        </w:rPr>
        <w:t>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2E6B5A" w:rsidRPr="00155A0B" w:rsidRDefault="002E6B5A" w:rsidP="002E6B5A">
      <w:pPr>
        <w:jc w:val="center"/>
        <w:rPr>
          <w:b/>
          <w:u w:val="words"/>
        </w:rPr>
      </w:pPr>
      <w:r w:rsidRPr="009F451E">
        <w:rPr>
          <w:b/>
        </w:rPr>
        <w:t xml:space="preserve">специальности </w:t>
      </w:r>
      <w:r w:rsidR="00513E87">
        <w:rPr>
          <w:b/>
          <w:u w:val="single"/>
        </w:rPr>
        <w:t>40</w:t>
      </w:r>
      <w:r w:rsidRPr="00F07310">
        <w:rPr>
          <w:b/>
          <w:u w:val="single"/>
        </w:rPr>
        <w:t>.</w:t>
      </w:r>
      <w:r w:rsidRPr="000B39E2">
        <w:rPr>
          <w:b/>
          <w:u w:val="single"/>
        </w:rPr>
        <w:t>02.0</w:t>
      </w:r>
      <w:r w:rsidR="00513E87">
        <w:rPr>
          <w:b/>
          <w:u w:val="single"/>
        </w:rPr>
        <w:t>1</w:t>
      </w:r>
      <w:r>
        <w:rPr>
          <w:b/>
          <w:u w:val="words"/>
        </w:rPr>
        <w:t xml:space="preserve"> «</w:t>
      </w:r>
      <w:r w:rsidR="00513E87" w:rsidRPr="00513E87">
        <w:rPr>
          <w:b/>
          <w:bCs/>
          <w:iCs/>
          <w:sz w:val="28"/>
          <w:szCs w:val="28"/>
          <w:u w:val="single"/>
        </w:rPr>
        <w:t>Право и организация социального обеспечения</w:t>
      </w:r>
      <w:r w:rsidR="00513E87">
        <w:rPr>
          <w:b/>
          <w:bCs/>
          <w:iCs/>
          <w:sz w:val="28"/>
          <w:szCs w:val="28"/>
          <w:u w:val="single"/>
        </w:rPr>
        <w:t>»</w:t>
      </w:r>
    </w:p>
    <w:p w:rsidR="002E6B5A" w:rsidRPr="00C63C04" w:rsidRDefault="002E6B5A" w:rsidP="002E6B5A">
      <w:pPr>
        <w:shd w:val="clear" w:color="auto" w:fill="FFFFFF"/>
        <w:autoSpaceDE w:val="0"/>
        <w:autoSpaceDN w:val="0"/>
        <w:adjustRightInd w:val="0"/>
        <w:jc w:val="center"/>
      </w:pPr>
      <w:r w:rsidRPr="00C63C04">
        <w:rPr>
          <w:color w:val="000000"/>
        </w:rPr>
        <w:t>для</w:t>
      </w:r>
      <w:r>
        <w:rPr>
          <w:color w:val="000000"/>
        </w:rPr>
        <w:t xml:space="preserve"> </w:t>
      </w:r>
      <w:r w:rsidR="00513E87">
        <w:rPr>
          <w:color w:val="000000"/>
        </w:rPr>
        <w:t>3</w:t>
      </w:r>
      <w:r>
        <w:rPr>
          <w:color w:val="000000"/>
        </w:rPr>
        <w:t xml:space="preserve"> </w:t>
      </w:r>
      <w:r w:rsidRPr="00C63C04">
        <w:rPr>
          <w:color w:val="000000"/>
        </w:rPr>
        <w:t>курс</w:t>
      </w:r>
      <w:r>
        <w:rPr>
          <w:color w:val="000000"/>
        </w:rPr>
        <w:t>а</w:t>
      </w:r>
      <w:r w:rsidRPr="00C63C04">
        <w:rPr>
          <w:color w:val="000000"/>
        </w:rPr>
        <w:t>, групп</w:t>
      </w:r>
      <w:r>
        <w:rPr>
          <w:color w:val="000000"/>
        </w:rPr>
        <w:t>ы</w:t>
      </w:r>
      <w:r>
        <w:t xml:space="preserve"> </w:t>
      </w:r>
      <w:r w:rsidR="00513E87">
        <w:rPr>
          <w:b/>
        </w:rPr>
        <w:t>ПСО-38</w:t>
      </w:r>
    </w:p>
    <w:p w:rsidR="002E6B5A" w:rsidRPr="00F305F4" w:rsidRDefault="002E6B5A" w:rsidP="002E6B5A">
      <w:pPr>
        <w:shd w:val="clear" w:color="auto" w:fill="FFFFFF"/>
        <w:autoSpaceDE w:val="0"/>
        <w:autoSpaceDN w:val="0"/>
        <w:adjustRightInd w:val="0"/>
        <w:ind w:left="2124" w:firstLine="708"/>
        <w:rPr>
          <w:b/>
          <w:bCs/>
          <w:iCs/>
          <w:u w:val="single"/>
        </w:rPr>
      </w:pPr>
      <w:r>
        <w:rPr>
          <w:bCs/>
          <w:iCs/>
        </w:rPr>
        <w:t xml:space="preserve">                   </w:t>
      </w:r>
      <w:r w:rsidRPr="00660D5F">
        <w:rPr>
          <w:bCs/>
          <w:iCs/>
        </w:rPr>
        <w:t xml:space="preserve">форма обучения      </w:t>
      </w:r>
      <w:r w:rsidRPr="00660D5F">
        <w:rPr>
          <w:b/>
          <w:bCs/>
          <w:iCs/>
          <w:u w:val="single"/>
        </w:rPr>
        <w:t xml:space="preserve">очная </w:t>
      </w:r>
      <w:r w:rsidRPr="00660D5F">
        <w:rPr>
          <w:b/>
          <w:bCs/>
          <w:iCs/>
        </w:rPr>
        <w:t xml:space="preserve">                    </w:t>
      </w:r>
      <w:r>
        <w:rPr>
          <w:bCs/>
          <w:iCs/>
        </w:rPr>
        <w:t xml:space="preserve"> Преподаватель</w:t>
      </w:r>
      <w:r w:rsidRPr="00F305F4">
        <w:rPr>
          <w:bCs/>
          <w:iCs/>
        </w:rPr>
        <w:t>:</w:t>
      </w:r>
      <w:r w:rsidRPr="00F305F4">
        <w:rPr>
          <w:b/>
          <w:bCs/>
          <w:iCs/>
        </w:rPr>
        <w:t xml:space="preserve"> </w:t>
      </w:r>
      <w:proofErr w:type="spellStart"/>
      <w:r w:rsidR="00513E87">
        <w:rPr>
          <w:b/>
          <w:bCs/>
          <w:iCs/>
          <w:u w:val="single"/>
        </w:rPr>
        <w:t>Убийко</w:t>
      </w:r>
      <w:proofErr w:type="spellEnd"/>
      <w:r w:rsidR="00513E87">
        <w:rPr>
          <w:b/>
          <w:bCs/>
          <w:iCs/>
          <w:u w:val="single"/>
        </w:rPr>
        <w:t xml:space="preserve"> Л.И.</w:t>
      </w:r>
    </w:p>
    <w:p w:rsidR="002E6B5A" w:rsidRPr="00660D5F" w:rsidRDefault="002E6B5A" w:rsidP="002E6B5A">
      <w:pPr>
        <w:shd w:val="clear" w:color="auto" w:fill="FFFFFF"/>
        <w:autoSpaceDE w:val="0"/>
        <w:autoSpaceDN w:val="0"/>
        <w:adjustRightInd w:val="0"/>
        <w:jc w:val="center"/>
      </w:pPr>
      <w:r w:rsidRPr="00660D5F">
        <w:t>Общее количес</w:t>
      </w:r>
      <w:r w:rsidR="00513E87">
        <w:t>тво часов по учебному плану на проведение ПП.02.01</w:t>
      </w:r>
      <w:r w:rsidRPr="00660D5F">
        <w:t xml:space="preserve"> </w:t>
      </w:r>
      <w:r w:rsidR="00513E87">
        <w:t xml:space="preserve">72 </w:t>
      </w:r>
      <w:r w:rsidRPr="00660D5F">
        <w:t>час</w:t>
      </w:r>
      <w:r w:rsidR="00513E87">
        <w:t>а</w:t>
      </w:r>
    </w:p>
    <w:p w:rsidR="002E6B5A" w:rsidRPr="00660D5F" w:rsidRDefault="002E6B5A" w:rsidP="002E6B5A">
      <w:pPr>
        <w:shd w:val="clear" w:color="auto" w:fill="FFFFFF"/>
        <w:autoSpaceDE w:val="0"/>
        <w:autoSpaceDN w:val="0"/>
        <w:adjustRightInd w:val="0"/>
        <w:jc w:val="center"/>
      </w:pPr>
      <w:r w:rsidRPr="00660D5F">
        <w:t>в том числе:</w:t>
      </w:r>
    </w:p>
    <w:p w:rsidR="002E6B5A" w:rsidRPr="00513E87" w:rsidRDefault="002E6B5A" w:rsidP="002E6B5A">
      <w:pPr>
        <w:shd w:val="clear" w:color="auto" w:fill="FFFFFF"/>
        <w:autoSpaceDE w:val="0"/>
        <w:autoSpaceDN w:val="0"/>
        <w:adjustRightInd w:val="0"/>
        <w:jc w:val="center"/>
      </w:pPr>
      <w:r>
        <w:t>к</w:t>
      </w:r>
      <w:r w:rsidRPr="00660D5F">
        <w:t>оличество часов по учебному плану на 201</w:t>
      </w:r>
      <w:r w:rsidR="009A5B4F">
        <w:t>9</w:t>
      </w:r>
      <w:r w:rsidRPr="00660D5F">
        <w:t>/20</w:t>
      </w:r>
      <w:r w:rsidR="009A5B4F">
        <w:t>20</w:t>
      </w:r>
      <w:r>
        <w:t xml:space="preserve"> </w:t>
      </w:r>
      <w:r w:rsidRPr="00660D5F">
        <w:t xml:space="preserve">учебный </w:t>
      </w:r>
      <w:r w:rsidRPr="00513E87">
        <w:t xml:space="preserve">год </w:t>
      </w:r>
      <w:r w:rsidR="00513E87" w:rsidRPr="00513E87">
        <w:rPr>
          <w:b/>
        </w:rPr>
        <w:t>72</w:t>
      </w:r>
      <w:r w:rsidRPr="00513E87">
        <w:t xml:space="preserve"> час</w:t>
      </w:r>
      <w:r w:rsidR="00513E87" w:rsidRPr="00513E87">
        <w:t>а</w:t>
      </w:r>
    </w:p>
    <w:p w:rsidR="002E6B5A" w:rsidRPr="00513E87" w:rsidRDefault="002E6B5A" w:rsidP="002E6B5A">
      <w:pPr>
        <w:shd w:val="clear" w:color="auto" w:fill="FFFFFF"/>
        <w:autoSpaceDE w:val="0"/>
        <w:autoSpaceDN w:val="0"/>
        <w:adjustRightInd w:val="0"/>
        <w:jc w:val="center"/>
      </w:pPr>
      <w:r w:rsidRPr="00513E87">
        <w:t xml:space="preserve">общее количество дней </w:t>
      </w:r>
      <w:r w:rsidR="00513E87">
        <w:t>-</w:t>
      </w:r>
      <w:r w:rsidRPr="00513E87">
        <w:t xml:space="preserve"> 12</w:t>
      </w:r>
    </w:p>
    <w:p w:rsidR="002E6B5A" w:rsidRDefault="002E6B5A" w:rsidP="002E6B5A">
      <w:pPr>
        <w:shd w:val="clear" w:color="auto" w:fill="FFFFFF"/>
        <w:autoSpaceDE w:val="0"/>
        <w:autoSpaceDN w:val="0"/>
        <w:adjustRightInd w:val="0"/>
        <w:ind w:firstLine="993"/>
        <w:contextualSpacing/>
      </w:pPr>
    </w:p>
    <w:p w:rsidR="002E6B5A" w:rsidRDefault="002E6B5A" w:rsidP="002E6B5A">
      <w:pPr>
        <w:shd w:val="clear" w:color="auto" w:fill="FFFFFF"/>
        <w:autoSpaceDE w:val="0"/>
        <w:autoSpaceDN w:val="0"/>
        <w:adjustRightInd w:val="0"/>
        <w:ind w:firstLine="993"/>
        <w:contextualSpacing/>
      </w:pPr>
    </w:p>
    <w:p w:rsidR="002E6B5A" w:rsidRDefault="002E6B5A" w:rsidP="002E6B5A">
      <w:pPr>
        <w:shd w:val="clear" w:color="auto" w:fill="FFFFFF"/>
        <w:autoSpaceDE w:val="0"/>
        <w:autoSpaceDN w:val="0"/>
        <w:adjustRightInd w:val="0"/>
        <w:ind w:firstLine="993"/>
        <w:contextualSpacing/>
      </w:pPr>
    </w:p>
    <w:p w:rsidR="002E6B5A" w:rsidRDefault="002E6B5A" w:rsidP="002E6B5A">
      <w:pPr>
        <w:shd w:val="clear" w:color="auto" w:fill="FFFFFF"/>
        <w:autoSpaceDE w:val="0"/>
        <w:autoSpaceDN w:val="0"/>
        <w:adjustRightInd w:val="0"/>
        <w:ind w:firstLine="993"/>
        <w:contextualSpacing/>
      </w:pPr>
    </w:p>
    <w:p w:rsidR="002E6B5A" w:rsidRDefault="002E6B5A" w:rsidP="002E6B5A">
      <w:pPr>
        <w:shd w:val="clear" w:color="auto" w:fill="FFFFFF"/>
        <w:autoSpaceDE w:val="0"/>
        <w:autoSpaceDN w:val="0"/>
        <w:adjustRightInd w:val="0"/>
        <w:ind w:firstLine="993"/>
        <w:contextualSpacing/>
      </w:pPr>
    </w:p>
    <w:p w:rsidR="002E6B5A" w:rsidRDefault="002E6B5A" w:rsidP="002E6B5A">
      <w:pPr>
        <w:shd w:val="clear" w:color="auto" w:fill="FFFFFF"/>
        <w:autoSpaceDE w:val="0"/>
        <w:autoSpaceDN w:val="0"/>
        <w:adjustRightInd w:val="0"/>
        <w:ind w:firstLine="993"/>
        <w:contextualSpacing/>
      </w:pPr>
    </w:p>
    <w:p w:rsidR="002E6B5A" w:rsidRDefault="002E6B5A" w:rsidP="002E6B5A">
      <w:pPr>
        <w:shd w:val="clear" w:color="auto" w:fill="FFFFFF"/>
        <w:autoSpaceDE w:val="0"/>
        <w:autoSpaceDN w:val="0"/>
        <w:adjustRightInd w:val="0"/>
        <w:ind w:firstLine="993"/>
        <w:contextualSpacing/>
      </w:pPr>
    </w:p>
    <w:p w:rsidR="002E6B5A" w:rsidRDefault="002E6B5A" w:rsidP="002E6B5A">
      <w:pPr>
        <w:shd w:val="clear" w:color="auto" w:fill="FFFFFF"/>
        <w:autoSpaceDE w:val="0"/>
        <w:autoSpaceDN w:val="0"/>
        <w:adjustRightInd w:val="0"/>
        <w:ind w:firstLine="993"/>
        <w:contextualSpacing/>
      </w:pPr>
    </w:p>
    <w:p w:rsidR="002E6B5A" w:rsidRDefault="002E6B5A" w:rsidP="002E6B5A">
      <w:pPr>
        <w:shd w:val="clear" w:color="auto" w:fill="FFFFFF"/>
        <w:autoSpaceDE w:val="0"/>
        <w:autoSpaceDN w:val="0"/>
        <w:adjustRightInd w:val="0"/>
        <w:ind w:firstLine="993"/>
        <w:contextualSpacing/>
      </w:pPr>
    </w:p>
    <w:p w:rsidR="002E6B5A" w:rsidRPr="00C63C04" w:rsidRDefault="002E6B5A" w:rsidP="00513E87">
      <w:pPr>
        <w:shd w:val="clear" w:color="auto" w:fill="FFFFFF"/>
        <w:autoSpaceDE w:val="0"/>
        <w:autoSpaceDN w:val="0"/>
        <w:adjustRightInd w:val="0"/>
        <w:ind w:firstLine="993"/>
        <w:contextualSpacing/>
      </w:pPr>
      <w:r>
        <w:t xml:space="preserve">Промежуточная аттестация по дисциплине – </w:t>
      </w:r>
      <w:r w:rsidR="00513E87">
        <w:t>5</w:t>
      </w:r>
      <w:r>
        <w:t xml:space="preserve"> семестр - </w:t>
      </w:r>
      <w:r>
        <w:rPr>
          <w:b/>
          <w:i/>
        </w:rPr>
        <w:t>дифференцированный зачет</w:t>
      </w:r>
    </w:p>
    <w:p w:rsidR="002E6B5A" w:rsidRPr="00660D5F" w:rsidRDefault="002E6B5A" w:rsidP="002E6B5A">
      <w:pPr>
        <w:shd w:val="clear" w:color="auto" w:fill="FFFFFF"/>
        <w:autoSpaceDE w:val="0"/>
        <w:autoSpaceDN w:val="0"/>
        <w:adjustRightInd w:val="0"/>
        <w:ind w:left="993"/>
        <w:rPr>
          <w:bCs/>
        </w:rPr>
      </w:pPr>
      <w:r w:rsidRPr="00660D5F">
        <w:rPr>
          <w:b/>
          <w:bCs/>
          <w:u w:val="single"/>
        </w:rPr>
        <w:t>Заместителем директора по учебно-</w:t>
      </w:r>
      <w:r>
        <w:rPr>
          <w:b/>
          <w:bCs/>
          <w:u w:val="single"/>
        </w:rPr>
        <w:t>производственной</w:t>
      </w:r>
      <w:r w:rsidRPr="00660D5F">
        <w:rPr>
          <w:b/>
          <w:bCs/>
          <w:u w:val="single"/>
        </w:rPr>
        <w:t xml:space="preserve"> работе </w:t>
      </w:r>
      <w:r>
        <w:rPr>
          <w:b/>
          <w:bCs/>
          <w:u w:val="single"/>
        </w:rPr>
        <w:t>Обозной Л.А.</w:t>
      </w:r>
      <w:r w:rsidRPr="00660D5F">
        <w:rPr>
          <w:bCs/>
        </w:rPr>
        <w:t>__</w:t>
      </w:r>
      <w:r>
        <w:rPr>
          <w:bCs/>
        </w:rPr>
        <w:t>________________________</w:t>
      </w:r>
    </w:p>
    <w:p w:rsidR="002E6B5A" w:rsidRPr="00C637AB" w:rsidRDefault="002E6B5A" w:rsidP="002E6B5A">
      <w:pPr>
        <w:shd w:val="clear" w:color="auto" w:fill="FFFFFF"/>
        <w:autoSpaceDE w:val="0"/>
        <w:autoSpaceDN w:val="0"/>
        <w:adjustRightInd w:val="0"/>
        <w:ind w:firstLine="992"/>
        <w:jc w:val="center"/>
        <w:rPr>
          <w:bCs/>
          <w:color w:val="000000"/>
          <w:vertAlign w:val="superscript"/>
        </w:rPr>
      </w:pPr>
      <w:r w:rsidRPr="00C637AB">
        <w:rPr>
          <w:bCs/>
          <w:color w:val="000000"/>
          <w:vertAlign w:val="superscript"/>
        </w:rPr>
        <w:t>(кем утверждена программа)</w:t>
      </w:r>
    </w:p>
    <w:p w:rsidR="002E6B5A" w:rsidRPr="009F451E" w:rsidRDefault="002E6B5A" w:rsidP="002E6B5A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  <w:u w:val="single"/>
        </w:rPr>
      </w:pPr>
      <w:proofErr w:type="gramStart"/>
      <w:r w:rsidRPr="00C637AB">
        <w:rPr>
          <w:color w:val="000000"/>
        </w:rPr>
        <w:t>Рассмотрен</w:t>
      </w:r>
      <w:proofErr w:type="gramEnd"/>
      <w:r w:rsidRPr="00C637AB">
        <w:rPr>
          <w:color w:val="000000"/>
        </w:rPr>
        <w:t xml:space="preserve"> на заседании цикловой комиссии</w:t>
      </w:r>
      <w:r>
        <w:rPr>
          <w:color w:val="000000"/>
        </w:rPr>
        <w:t xml:space="preserve"> </w:t>
      </w:r>
      <w:r w:rsidR="00513E87">
        <w:rPr>
          <w:color w:val="000000"/>
        </w:rPr>
        <w:t>40</w:t>
      </w:r>
      <w:r w:rsidR="00513E87" w:rsidRPr="00F07310">
        <w:rPr>
          <w:b/>
          <w:u w:val="single"/>
        </w:rPr>
        <w:t>.</w:t>
      </w:r>
      <w:r w:rsidR="00513E87" w:rsidRPr="000B39E2">
        <w:rPr>
          <w:b/>
          <w:u w:val="single"/>
        </w:rPr>
        <w:t>02.0</w:t>
      </w:r>
      <w:r w:rsidR="00513E87">
        <w:rPr>
          <w:b/>
          <w:u w:val="single"/>
        </w:rPr>
        <w:t>1</w:t>
      </w:r>
      <w:r w:rsidR="00513E87">
        <w:rPr>
          <w:b/>
          <w:u w:val="words"/>
        </w:rPr>
        <w:t xml:space="preserve"> «</w:t>
      </w:r>
      <w:r w:rsidR="00513E87" w:rsidRPr="00513E87">
        <w:rPr>
          <w:b/>
          <w:bCs/>
          <w:iCs/>
          <w:sz w:val="28"/>
          <w:szCs w:val="28"/>
          <w:u w:val="single"/>
        </w:rPr>
        <w:t>Право и организация социального обеспечения</w:t>
      </w:r>
      <w:r w:rsidR="00513E87">
        <w:rPr>
          <w:b/>
          <w:bCs/>
          <w:iCs/>
          <w:sz w:val="28"/>
          <w:szCs w:val="28"/>
          <w:u w:val="single"/>
        </w:rPr>
        <w:t>»</w:t>
      </w:r>
    </w:p>
    <w:p w:rsidR="002E6B5A" w:rsidRPr="00893E21" w:rsidRDefault="002E6B5A" w:rsidP="002E6B5A">
      <w:pPr>
        <w:shd w:val="clear" w:color="auto" w:fill="FFFFFF"/>
        <w:autoSpaceDE w:val="0"/>
        <w:autoSpaceDN w:val="0"/>
        <w:adjustRightInd w:val="0"/>
        <w:ind w:firstLine="993"/>
      </w:pPr>
      <w:r w:rsidRPr="00893E21">
        <w:t>Протокол от «___</w:t>
      </w:r>
      <w:r w:rsidR="009A5B4F">
        <w:t>6</w:t>
      </w:r>
      <w:r w:rsidRPr="00893E21">
        <w:t>__»____09____201</w:t>
      </w:r>
      <w:r w:rsidR="009A5B4F">
        <w:t>9</w:t>
      </w:r>
      <w:r w:rsidRPr="00893E21">
        <w:t xml:space="preserve"> г.       № ____1_______</w:t>
      </w:r>
    </w:p>
    <w:p w:rsidR="002E6B5A" w:rsidRPr="00C637AB" w:rsidRDefault="002E6B5A" w:rsidP="002E6B5A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</w:p>
    <w:p w:rsidR="002E6B5A" w:rsidRPr="00C637AB" w:rsidRDefault="002E6B5A" w:rsidP="002E6B5A">
      <w:pPr>
        <w:shd w:val="clear" w:color="auto" w:fill="FFFFFF"/>
        <w:autoSpaceDE w:val="0"/>
        <w:autoSpaceDN w:val="0"/>
        <w:adjustRightInd w:val="0"/>
        <w:ind w:firstLine="993"/>
        <w:rPr>
          <w:b/>
          <w:bCs/>
          <w:i/>
          <w:color w:val="000000"/>
        </w:rPr>
      </w:pPr>
      <w:r w:rsidRPr="00C637AB">
        <w:rPr>
          <w:b/>
          <w:bCs/>
          <w:i/>
          <w:iCs/>
          <w:color w:val="000000"/>
        </w:rPr>
        <w:t>Председатель предметной цикловой комиссии</w:t>
      </w:r>
      <w:r>
        <w:rPr>
          <w:b/>
          <w:bCs/>
          <w:i/>
          <w:iCs/>
          <w:color w:val="000000"/>
        </w:rPr>
        <w:t xml:space="preserve">      </w:t>
      </w:r>
      <w:r w:rsidRPr="00C637AB">
        <w:rPr>
          <w:b/>
          <w:bCs/>
          <w:i/>
          <w:color w:val="000000"/>
        </w:rPr>
        <w:t xml:space="preserve">__________________  </w:t>
      </w:r>
      <w:r>
        <w:rPr>
          <w:bCs/>
          <w:i/>
          <w:color w:val="000000"/>
        </w:rPr>
        <w:t xml:space="preserve">       </w:t>
      </w:r>
      <w:r w:rsidR="00513E87">
        <w:rPr>
          <w:bCs/>
          <w:i/>
          <w:color w:val="000000"/>
        </w:rPr>
        <w:t xml:space="preserve">           </w:t>
      </w:r>
      <w:r w:rsidR="009A5B4F">
        <w:rPr>
          <w:b/>
          <w:bCs/>
          <w:i/>
          <w:color w:val="000000"/>
          <w:u w:val="single"/>
        </w:rPr>
        <w:t>Ивашкова Н.А.</w:t>
      </w:r>
    </w:p>
    <w:p w:rsidR="002E6B5A" w:rsidRDefault="002E6B5A" w:rsidP="002E6B5A">
      <w:pPr>
        <w:shd w:val="clear" w:color="auto" w:fill="FFFFFF"/>
        <w:autoSpaceDE w:val="0"/>
        <w:autoSpaceDN w:val="0"/>
        <w:adjustRightInd w:val="0"/>
        <w:ind w:left="5379" w:firstLine="993"/>
        <w:rPr>
          <w:color w:val="000000"/>
          <w:vertAlign w:val="superscript"/>
        </w:rPr>
      </w:pPr>
      <w:r w:rsidRPr="00C637AB">
        <w:rPr>
          <w:color w:val="000000"/>
          <w:vertAlign w:val="superscript"/>
        </w:rPr>
        <w:t xml:space="preserve">           </w:t>
      </w:r>
      <w:r>
        <w:rPr>
          <w:color w:val="000000"/>
          <w:vertAlign w:val="superscript"/>
        </w:rPr>
        <w:t xml:space="preserve">       </w:t>
      </w:r>
      <w:r w:rsidRPr="00C637AB">
        <w:rPr>
          <w:color w:val="000000"/>
          <w:vertAlign w:val="superscript"/>
        </w:rPr>
        <w:t xml:space="preserve">  (подпись)                                       </w:t>
      </w:r>
      <w:r>
        <w:rPr>
          <w:color w:val="000000"/>
          <w:vertAlign w:val="superscript"/>
        </w:rPr>
        <w:t xml:space="preserve">   </w:t>
      </w:r>
      <w:r w:rsidRPr="00C637AB">
        <w:rPr>
          <w:color w:val="000000"/>
          <w:vertAlign w:val="superscript"/>
        </w:rPr>
        <w:t>(фамилия, имя, отчество)</w:t>
      </w:r>
    </w:p>
    <w:p w:rsidR="002E6B5A" w:rsidRDefault="002E6B5A" w:rsidP="002E6B5A">
      <w:pPr>
        <w:shd w:val="clear" w:color="auto" w:fill="FFFFFF"/>
        <w:autoSpaceDE w:val="0"/>
        <w:autoSpaceDN w:val="0"/>
        <w:adjustRightInd w:val="0"/>
        <w:ind w:left="5379" w:firstLine="993"/>
        <w:rPr>
          <w:color w:val="000000"/>
          <w:vertAlign w:val="superscript"/>
        </w:rPr>
      </w:pPr>
    </w:p>
    <w:p w:rsidR="002E6B5A" w:rsidRDefault="002E6B5A" w:rsidP="002E6B5A">
      <w:pPr>
        <w:shd w:val="clear" w:color="auto" w:fill="FFFFFF"/>
        <w:autoSpaceDE w:val="0"/>
        <w:autoSpaceDN w:val="0"/>
        <w:adjustRightInd w:val="0"/>
        <w:ind w:left="5379" w:firstLine="993"/>
        <w:rPr>
          <w:color w:val="000000"/>
          <w:vertAlign w:val="superscript"/>
        </w:rPr>
      </w:pPr>
    </w:p>
    <w:p w:rsidR="0045685A" w:rsidRDefault="0045685A" w:rsidP="002E6B5A">
      <w:pPr>
        <w:shd w:val="clear" w:color="auto" w:fill="FFFFFF"/>
        <w:autoSpaceDE w:val="0"/>
        <w:autoSpaceDN w:val="0"/>
        <w:adjustRightInd w:val="0"/>
        <w:ind w:left="5379" w:firstLine="993"/>
        <w:rPr>
          <w:color w:val="000000"/>
          <w:vertAlign w:val="superscript"/>
        </w:rPr>
      </w:pPr>
    </w:p>
    <w:tbl>
      <w:tblPr>
        <w:tblStyle w:val="a3"/>
        <w:tblW w:w="15110" w:type="dxa"/>
        <w:tblInd w:w="250" w:type="dxa"/>
        <w:tblLook w:val="04A0"/>
      </w:tblPr>
      <w:tblGrid>
        <w:gridCol w:w="615"/>
        <w:gridCol w:w="1014"/>
        <w:gridCol w:w="6462"/>
        <w:gridCol w:w="1110"/>
        <w:gridCol w:w="972"/>
        <w:gridCol w:w="854"/>
        <w:gridCol w:w="2282"/>
        <w:gridCol w:w="1801"/>
      </w:tblGrid>
      <w:tr w:rsidR="002E6B5A" w:rsidTr="00931062">
        <w:trPr>
          <w:trHeight w:val="461"/>
        </w:trPr>
        <w:tc>
          <w:tcPr>
            <w:tcW w:w="15110" w:type="dxa"/>
            <w:gridSpan w:val="8"/>
            <w:vAlign w:val="center"/>
          </w:tcPr>
          <w:p w:rsidR="002E6B5A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производственной по профилю специальности практики</w:t>
            </w:r>
          </w:p>
        </w:tc>
      </w:tr>
      <w:tr w:rsidR="002E6B5A" w:rsidTr="0045685A">
        <w:trPr>
          <w:trHeight w:val="461"/>
        </w:trPr>
        <w:tc>
          <w:tcPr>
            <w:tcW w:w="615" w:type="dxa"/>
            <w:vAlign w:val="center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583D">
              <w:rPr>
                <w:b/>
                <w:color w:val="000000"/>
              </w:rPr>
              <w:t xml:space="preserve">№ </w:t>
            </w:r>
            <w:proofErr w:type="gramStart"/>
            <w:r w:rsidRPr="001F583D">
              <w:rPr>
                <w:b/>
                <w:color w:val="000000"/>
              </w:rPr>
              <w:t>п</w:t>
            </w:r>
            <w:proofErr w:type="gramEnd"/>
            <w:r w:rsidRPr="001F583D">
              <w:rPr>
                <w:b/>
                <w:color w:val="000000"/>
              </w:rPr>
              <w:t>/п</w:t>
            </w:r>
          </w:p>
        </w:tc>
        <w:tc>
          <w:tcPr>
            <w:tcW w:w="1014" w:type="dxa"/>
            <w:vAlign w:val="center"/>
          </w:tcPr>
          <w:p w:rsidR="002E6B5A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Индекс МДК</w:t>
            </w:r>
          </w:p>
        </w:tc>
        <w:tc>
          <w:tcPr>
            <w:tcW w:w="6462" w:type="dxa"/>
            <w:vAlign w:val="center"/>
          </w:tcPr>
          <w:p w:rsidR="002E6B5A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работ,</w:t>
            </w:r>
          </w:p>
          <w:p w:rsidR="002E6B5A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темы занятий</w:t>
            </w:r>
          </w:p>
        </w:tc>
        <w:tc>
          <w:tcPr>
            <w:tcW w:w="1110" w:type="dxa"/>
            <w:vAlign w:val="center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583D">
              <w:rPr>
                <w:b/>
                <w:color w:val="000000"/>
              </w:rPr>
              <w:t>Кол-во часов</w:t>
            </w:r>
            <w:r>
              <w:rPr>
                <w:b/>
                <w:color w:val="000000"/>
              </w:rPr>
              <w:t xml:space="preserve"> (дней)</w:t>
            </w:r>
          </w:p>
        </w:tc>
        <w:tc>
          <w:tcPr>
            <w:tcW w:w="1826" w:type="dxa"/>
            <w:gridSpan w:val="2"/>
            <w:vAlign w:val="center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583D">
              <w:rPr>
                <w:b/>
                <w:color w:val="000000"/>
              </w:rPr>
              <w:t>Коды формируемых компетенций</w:t>
            </w:r>
          </w:p>
        </w:tc>
        <w:tc>
          <w:tcPr>
            <w:tcW w:w="2282" w:type="dxa"/>
            <w:vAlign w:val="center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583D">
              <w:rPr>
                <w:b/>
                <w:color w:val="000000"/>
              </w:rPr>
              <w:t>Материальное и информационное обеспечение занятий</w:t>
            </w:r>
          </w:p>
        </w:tc>
        <w:tc>
          <w:tcPr>
            <w:tcW w:w="1801" w:type="dxa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и методы контроля</w:t>
            </w:r>
          </w:p>
        </w:tc>
      </w:tr>
      <w:tr w:rsidR="002E6B5A" w:rsidTr="0045685A">
        <w:trPr>
          <w:trHeight w:val="440"/>
        </w:trPr>
        <w:tc>
          <w:tcPr>
            <w:tcW w:w="615" w:type="dxa"/>
            <w:vAlign w:val="center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462" w:type="dxa"/>
            <w:vAlign w:val="center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72" w:type="dxa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583D">
              <w:rPr>
                <w:b/>
                <w:color w:val="000000"/>
              </w:rPr>
              <w:t>ОК</w:t>
            </w:r>
          </w:p>
        </w:tc>
        <w:tc>
          <w:tcPr>
            <w:tcW w:w="854" w:type="dxa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583D">
              <w:rPr>
                <w:b/>
                <w:color w:val="000000"/>
              </w:rPr>
              <w:t>ПК</w:t>
            </w:r>
          </w:p>
        </w:tc>
        <w:tc>
          <w:tcPr>
            <w:tcW w:w="2282" w:type="dxa"/>
            <w:vAlign w:val="center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1" w:type="dxa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E6B5A" w:rsidTr="0045685A">
        <w:trPr>
          <w:trHeight w:val="460"/>
        </w:trPr>
        <w:tc>
          <w:tcPr>
            <w:tcW w:w="615" w:type="dxa"/>
            <w:vAlign w:val="center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583D">
              <w:rPr>
                <w:b/>
                <w:color w:val="000000"/>
              </w:rPr>
              <w:t>1</w:t>
            </w:r>
          </w:p>
        </w:tc>
        <w:tc>
          <w:tcPr>
            <w:tcW w:w="1014" w:type="dxa"/>
            <w:vAlign w:val="center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F583D">
              <w:rPr>
                <w:b/>
                <w:color w:val="000000"/>
              </w:rPr>
              <w:t>2</w:t>
            </w:r>
          </w:p>
        </w:tc>
        <w:tc>
          <w:tcPr>
            <w:tcW w:w="6462" w:type="dxa"/>
            <w:vAlign w:val="center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10" w:type="dxa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72" w:type="dxa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54" w:type="dxa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282" w:type="dxa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801" w:type="dxa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2E6B5A" w:rsidTr="0045685A">
        <w:trPr>
          <w:trHeight w:val="460"/>
        </w:trPr>
        <w:tc>
          <w:tcPr>
            <w:tcW w:w="8091" w:type="dxa"/>
            <w:gridSpan w:val="3"/>
            <w:vAlign w:val="center"/>
          </w:tcPr>
          <w:p w:rsidR="002E6B5A" w:rsidRDefault="004568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2E6B5A">
              <w:rPr>
                <w:b/>
                <w:color w:val="000000"/>
              </w:rPr>
              <w:t xml:space="preserve"> семестр</w:t>
            </w:r>
          </w:p>
        </w:tc>
        <w:tc>
          <w:tcPr>
            <w:tcW w:w="1110" w:type="dxa"/>
          </w:tcPr>
          <w:p w:rsidR="002E6B5A" w:rsidRPr="00AB7634" w:rsidRDefault="0045685A" w:rsidP="004568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B7634">
              <w:rPr>
                <w:b/>
              </w:rPr>
              <w:t>72 12</w:t>
            </w:r>
            <w:r w:rsidR="002E6B5A" w:rsidRPr="00AB7634">
              <w:rPr>
                <w:b/>
              </w:rPr>
              <w:t>)</w:t>
            </w:r>
            <w:proofErr w:type="gramEnd"/>
          </w:p>
        </w:tc>
        <w:tc>
          <w:tcPr>
            <w:tcW w:w="972" w:type="dxa"/>
          </w:tcPr>
          <w:p w:rsidR="002E6B5A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</w:tcPr>
          <w:p w:rsidR="002E6B5A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282" w:type="dxa"/>
          </w:tcPr>
          <w:p w:rsidR="002E6B5A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1" w:type="dxa"/>
          </w:tcPr>
          <w:p w:rsidR="002E6B5A" w:rsidRPr="001F583D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E6B5A" w:rsidTr="0045685A">
        <w:trPr>
          <w:trHeight w:val="460"/>
        </w:trPr>
        <w:tc>
          <w:tcPr>
            <w:tcW w:w="615" w:type="dxa"/>
            <w:vAlign w:val="center"/>
          </w:tcPr>
          <w:p w:rsidR="002E6B5A" w:rsidRPr="00A611CB" w:rsidRDefault="002E6B5A" w:rsidP="009310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11CB">
              <w:rPr>
                <w:color w:val="000000"/>
              </w:rPr>
              <w:t>1</w:t>
            </w:r>
          </w:p>
        </w:tc>
        <w:tc>
          <w:tcPr>
            <w:tcW w:w="1014" w:type="dxa"/>
            <w:vAlign w:val="center"/>
          </w:tcPr>
          <w:p w:rsidR="002E6B5A" w:rsidRPr="001F583D" w:rsidRDefault="00AB7634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МДК 02.01.</w:t>
            </w:r>
          </w:p>
        </w:tc>
        <w:tc>
          <w:tcPr>
            <w:tcW w:w="6462" w:type="dxa"/>
            <w:vAlign w:val="center"/>
          </w:tcPr>
          <w:tbl>
            <w:tblPr>
              <w:tblpPr w:leftFromText="180" w:rightFromText="180" w:vertAnchor="text" w:tblpY="1"/>
              <w:tblOverlap w:val="never"/>
              <w:tblW w:w="5204" w:type="dxa"/>
              <w:tblLook w:val="00A0"/>
            </w:tblPr>
            <w:tblGrid>
              <w:gridCol w:w="5204"/>
            </w:tblGrid>
            <w:tr w:rsidR="0045685A" w:rsidRPr="008B73CB" w:rsidTr="0045685A">
              <w:tc>
                <w:tcPr>
                  <w:tcW w:w="5000" w:type="pct"/>
                </w:tcPr>
                <w:p w:rsidR="0045685A" w:rsidRPr="008B73CB" w:rsidRDefault="0045685A" w:rsidP="0045685A">
                  <w:r w:rsidRPr="008B73CB">
                    <w:t xml:space="preserve"> Анализ деятельности отдела  учреждения СЗН</w:t>
                  </w:r>
                  <w:r>
                    <w:t>,</w:t>
                  </w:r>
                  <w:r w:rsidRPr="008B73CB">
                    <w:t xml:space="preserve"> отделения ПФР</w:t>
                  </w:r>
                  <w:r>
                    <w:t>, учреждения, осуществляющего социальную поддержку граждан</w:t>
                  </w:r>
                </w:p>
                <w:p w:rsidR="0045685A" w:rsidRPr="008B73CB" w:rsidRDefault="0045685A" w:rsidP="0045685A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</w:pPr>
                  <w:r w:rsidRPr="008B73CB">
                    <w:t xml:space="preserve">Определение места отдела в структуре учреждения. </w:t>
                  </w:r>
                </w:p>
                <w:p w:rsidR="0045685A" w:rsidRPr="008B73CB" w:rsidRDefault="0045685A" w:rsidP="0045685A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</w:pPr>
                  <w:r w:rsidRPr="008B73CB">
                    <w:t xml:space="preserve">Изучение задач деятельности отдела. </w:t>
                  </w:r>
                </w:p>
                <w:p w:rsidR="0045685A" w:rsidRPr="008B73CB" w:rsidRDefault="0045685A" w:rsidP="0045685A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</w:pPr>
                  <w:r w:rsidRPr="008B73CB">
                    <w:t>Изучение должностных инструкций начальника отдела, главного и ведущего специалиста</w:t>
                  </w:r>
                </w:p>
                <w:p w:rsidR="0045685A" w:rsidRPr="008B73CB" w:rsidRDefault="0045685A" w:rsidP="0045685A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</w:pPr>
                  <w:r>
                    <w:t xml:space="preserve"> </w:t>
                  </w:r>
                  <w:r w:rsidRPr="008B73CB">
                    <w:t>Анализ планирования работы отдела (комплексный план, запланированные действия за отчетный период)</w:t>
                  </w:r>
                </w:p>
                <w:p w:rsidR="0045685A" w:rsidRPr="008B73CB" w:rsidRDefault="0045685A" w:rsidP="0045685A">
                  <w:pPr>
                    <w:pStyle w:val="a4"/>
                    <w:tabs>
                      <w:tab w:val="left" w:pos="0"/>
                    </w:tabs>
                    <w:ind w:left="0" w:firstLine="284"/>
                  </w:pPr>
                </w:p>
              </w:tc>
            </w:tr>
          </w:tbl>
          <w:p w:rsidR="002E6B5A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0" w:type="dxa"/>
          </w:tcPr>
          <w:p w:rsidR="002E6B5A" w:rsidRDefault="0045685A" w:rsidP="004568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12</w:t>
            </w:r>
            <w:r w:rsidR="002E6B5A">
              <w:rPr>
                <w:color w:val="000000"/>
              </w:rPr>
              <w:t>(</w:t>
            </w:r>
            <w:r>
              <w:rPr>
                <w:color w:val="000000"/>
              </w:rPr>
              <w:t>2</w:t>
            </w:r>
            <w:r w:rsidR="002E6B5A">
              <w:rPr>
                <w:color w:val="000000"/>
              </w:rPr>
              <w:t>)</w:t>
            </w:r>
          </w:p>
        </w:tc>
        <w:tc>
          <w:tcPr>
            <w:tcW w:w="972" w:type="dxa"/>
          </w:tcPr>
          <w:p w:rsidR="002E6B5A" w:rsidRDefault="00AB7634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 1 – ОК 12</w:t>
            </w:r>
          </w:p>
        </w:tc>
        <w:tc>
          <w:tcPr>
            <w:tcW w:w="854" w:type="dxa"/>
          </w:tcPr>
          <w:p w:rsidR="002E6B5A" w:rsidRDefault="00AB7634" w:rsidP="00AB76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 -2.3</w:t>
            </w:r>
          </w:p>
        </w:tc>
        <w:tc>
          <w:tcPr>
            <w:tcW w:w="2282" w:type="dxa"/>
          </w:tcPr>
          <w:p w:rsidR="00AB7634" w:rsidRDefault="00AB7634" w:rsidP="00AB76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СПС </w:t>
            </w:r>
            <w:proofErr w:type="spellStart"/>
            <w:r>
              <w:rPr>
                <w:color w:val="000000"/>
              </w:rPr>
              <w:t>Консультантплюс</w:t>
            </w:r>
            <w:proofErr w:type="spellEnd"/>
            <w:r>
              <w:rPr>
                <w:color w:val="000000"/>
              </w:rPr>
              <w:t>,</w:t>
            </w:r>
          </w:p>
          <w:p w:rsidR="002E6B5A" w:rsidRDefault="00AB7634" w:rsidP="00AB76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СПС Гарант</w:t>
            </w:r>
          </w:p>
        </w:tc>
        <w:tc>
          <w:tcPr>
            <w:tcW w:w="1801" w:type="dxa"/>
          </w:tcPr>
          <w:p w:rsidR="002E6B5A" w:rsidRPr="00A611CB" w:rsidRDefault="002E6B5A" w:rsidP="009310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11CB">
              <w:rPr>
                <w:color w:val="000000"/>
              </w:rPr>
              <w:t>Заполнение дневника практики</w:t>
            </w:r>
            <w:r w:rsidR="0045685A">
              <w:rPr>
                <w:color w:val="000000"/>
              </w:rPr>
              <w:t>, оформление отчета</w:t>
            </w:r>
          </w:p>
        </w:tc>
      </w:tr>
      <w:tr w:rsidR="002E6B5A" w:rsidTr="0045685A">
        <w:trPr>
          <w:trHeight w:val="460"/>
        </w:trPr>
        <w:tc>
          <w:tcPr>
            <w:tcW w:w="615" w:type="dxa"/>
            <w:vAlign w:val="center"/>
          </w:tcPr>
          <w:p w:rsidR="002E6B5A" w:rsidRPr="00A611CB" w:rsidRDefault="002E6B5A" w:rsidP="009310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11CB">
              <w:rPr>
                <w:color w:val="000000"/>
              </w:rPr>
              <w:t>2</w:t>
            </w:r>
          </w:p>
        </w:tc>
        <w:tc>
          <w:tcPr>
            <w:tcW w:w="1014" w:type="dxa"/>
            <w:vAlign w:val="center"/>
          </w:tcPr>
          <w:p w:rsidR="002E6B5A" w:rsidRPr="001F583D" w:rsidRDefault="00AB7634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МДК 02.01</w:t>
            </w:r>
          </w:p>
        </w:tc>
        <w:tc>
          <w:tcPr>
            <w:tcW w:w="6462" w:type="dxa"/>
            <w:vAlign w:val="center"/>
          </w:tcPr>
          <w:tbl>
            <w:tblPr>
              <w:tblpPr w:leftFromText="180" w:rightFromText="180" w:vertAnchor="text" w:tblpY="1"/>
              <w:tblOverlap w:val="never"/>
              <w:tblW w:w="5701" w:type="dxa"/>
              <w:tblLook w:val="00A0"/>
            </w:tblPr>
            <w:tblGrid>
              <w:gridCol w:w="5701"/>
            </w:tblGrid>
            <w:tr w:rsidR="0045685A" w:rsidRPr="008B73CB" w:rsidTr="0045685A">
              <w:tc>
                <w:tcPr>
                  <w:tcW w:w="5000" w:type="pct"/>
                </w:tcPr>
                <w:p w:rsidR="0045685A" w:rsidRPr="008B73CB" w:rsidRDefault="0045685A" w:rsidP="0045685A">
                  <w:pPr>
                    <w:rPr>
                      <w:rFonts w:eastAsia="Calibri"/>
                      <w:bCs/>
                    </w:rPr>
                  </w:pPr>
                  <w:r w:rsidRPr="008B73CB">
                    <w:rPr>
                      <w:rFonts w:eastAsia="Calibri"/>
                      <w:bCs/>
                    </w:rPr>
                    <w:t>Анализ нормативно-правовой базы оказания помощи отдельным категориям населения</w:t>
                  </w:r>
                </w:p>
                <w:p w:rsidR="0045685A" w:rsidRPr="008B73CB" w:rsidRDefault="0045685A" w:rsidP="0045685A">
                  <w:pPr>
                    <w:pStyle w:val="a4"/>
                    <w:tabs>
                      <w:tab w:val="left" w:pos="0"/>
                    </w:tabs>
                    <w:ind w:left="0" w:firstLine="284"/>
                  </w:pPr>
                  <w:r>
                    <w:t xml:space="preserve">- </w:t>
                  </w:r>
                  <w:r w:rsidRPr="008B73CB">
                    <w:t>Анализ основных нормативно-правовых актов, регулирующих вопросы социального обеспечения и социального обслуживания граждан, по вопросам реализации которых</w:t>
                  </w:r>
                  <w:r>
                    <w:t>,</w:t>
                  </w:r>
                  <w:r w:rsidRPr="008B73CB">
                    <w:t xml:space="preserve"> работает отдел</w:t>
                  </w:r>
                  <w:r>
                    <w:t>.</w:t>
                  </w:r>
                </w:p>
                <w:p w:rsidR="0045685A" w:rsidRPr="008B73CB" w:rsidRDefault="0045685A" w:rsidP="0045685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730"/>
                    </w:tabs>
                    <w:autoSpaceDE w:val="0"/>
                    <w:autoSpaceDN w:val="0"/>
                    <w:adjustRightInd w:val="0"/>
                    <w:ind w:left="262" w:firstLine="0"/>
                    <w:contextualSpacing/>
                  </w:pPr>
                  <w:r w:rsidRPr="008B73CB">
                    <w:t>Анализ Федерального законодательства</w:t>
                  </w:r>
                  <w:r>
                    <w:t>.</w:t>
                  </w:r>
                </w:p>
                <w:p w:rsidR="0045685A" w:rsidRPr="008B73CB" w:rsidRDefault="0045685A" w:rsidP="0045685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730"/>
                    </w:tabs>
                    <w:autoSpaceDE w:val="0"/>
                    <w:autoSpaceDN w:val="0"/>
                    <w:adjustRightInd w:val="0"/>
                    <w:ind w:left="262" w:firstLine="0"/>
                    <w:contextualSpacing/>
                  </w:pPr>
                  <w:r w:rsidRPr="008B73CB">
                    <w:t xml:space="preserve"> Анализ Законов </w:t>
                  </w:r>
                  <w:r>
                    <w:t xml:space="preserve">Ростовской </w:t>
                  </w:r>
                  <w:r w:rsidRPr="008B73CB">
                    <w:t>области</w:t>
                  </w:r>
                  <w:r>
                    <w:t>.</w:t>
                  </w:r>
                </w:p>
              </w:tc>
            </w:tr>
          </w:tbl>
          <w:p w:rsidR="002E6B5A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0" w:type="dxa"/>
          </w:tcPr>
          <w:p w:rsidR="002E6B5A" w:rsidRPr="001F583D" w:rsidRDefault="0045685A" w:rsidP="009310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12(2)</w:t>
            </w:r>
          </w:p>
        </w:tc>
        <w:tc>
          <w:tcPr>
            <w:tcW w:w="972" w:type="dxa"/>
          </w:tcPr>
          <w:p w:rsidR="002E6B5A" w:rsidRDefault="00AB7634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 1 – ОК 12</w:t>
            </w:r>
          </w:p>
        </w:tc>
        <w:tc>
          <w:tcPr>
            <w:tcW w:w="854" w:type="dxa"/>
          </w:tcPr>
          <w:p w:rsidR="002E6B5A" w:rsidRDefault="00AB7634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 2.1-2.3</w:t>
            </w:r>
          </w:p>
        </w:tc>
        <w:tc>
          <w:tcPr>
            <w:tcW w:w="2282" w:type="dxa"/>
          </w:tcPr>
          <w:p w:rsidR="002E6B5A" w:rsidRDefault="00AB7634" w:rsidP="009310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СПС </w:t>
            </w:r>
            <w:proofErr w:type="spellStart"/>
            <w:r>
              <w:rPr>
                <w:color w:val="000000"/>
              </w:rPr>
              <w:t>Консультантплюс</w:t>
            </w:r>
            <w:proofErr w:type="spellEnd"/>
            <w:r>
              <w:rPr>
                <w:color w:val="000000"/>
              </w:rPr>
              <w:t>,</w:t>
            </w:r>
          </w:p>
          <w:p w:rsidR="00AB7634" w:rsidRDefault="00AB7634" w:rsidP="009310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СПС Гарант</w:t>
            </w:r>
          </w:p>
        </w:tc>
        <w:tc>
          <w:tcPr>
            <w:tcW w:w="1801" w:type="dxa"/>
          </w:tcPr>
          <w:p w:rsidR="002E6B5A" w:rsidRPr="00A611CB" w:rsidRDefault="00AB7634" w:rsidP="009310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11CB">
              <w:rPr>
                <w:color w:val="000000"/>
              </w:rPr>
              <w:t>Заполнение дневника практики</w:t>
            </w:r>
            <w:r>
              <w:rPr>
                <w:color w:val="000000"/>
              </w:rPr>
              <w:t>, оформление отчета</w:t>
            </w:r>
          </w:p>
        </w:tc>
      </w:tr>
      <w:tr w:rsidR="002E6B5A" w:rsidTr="0045685A">
        <w:trPr>
          <w:trHeight w:val="460"/>
        </w:trPr>
        <w:tc>
          <w:tcPr>
            <w:tcW w:w="615" w:type="dxa"/>
            <w:vAlign w:val="center"/>
          </w:tcPr>
          <w:p w:rsidR="002E6B5A" w:rsidRPr="00A611CB" w:rsidRDefault="0045685A" w:rsidP="009310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14" w:type="dxa"/>
            <w:vAlign w:val="center"/>
          </w:tcPr>
          <w:p w:rsidR="002E6B5A" w:rsidRPr="001F583D" w:rsidRDefault="00AB7634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МДК 02.01</w:t>
            </w:r>
          </w:p>
        </w:tc>
        <w:tc>
          <w:tcPr>
            <w:tcW w:w="6462" w:type="dxa"/>
            <w:tcBorders>
              <w:right w:val="single" w:sz="4" w:space="0" w:color="000000"/>
            </w:tcBorders>
            <w:vAlign w:val="center"/>
          </w:tcPr>
          <w:tbl>
            <w:tblPr>
              <w:tblpPr w:leftFromText="180" w:rightFromText="180" w:vertAnchor="text" w:tblpY="1"/>
              <w:tblOverlap w:val="never"/>
              <w:tblW w:w="6246" w:type="dxa"/>
              <w:tblLook w:val="00A0"/>
            </w:tblPr>
            <w:tblGrid>
              <w:gridCol w:w="6246"/>
            </w:tblGrid>
            <w:tr w:rsidR="0045685A" w:rsidRPr="008B73CB" w:rsidTr="0045685A">
              <w:tc>
                <w:tcPr>
                  <w:tcW w:w="5000" w:type="pct"/>
                </w:tcPr>
                <w:p w:rsidR="0045685A" w:rsidRPr="008B73CB" w:rsidRDefault="0045685A" w:rsidP="0045685A">
                  <w:pPr>
                    <w:rPr>
                      <w:rFonts w:eastAsia="Calibri"/>
                      <w:bCs/>
                    </w:rPr>
                  </w:pPr>
                  <w:r w:rsidRPr="008B73CB">
                    <w:rPr>
                      <w:rFonts w:eastAsia="Calibri"/>
                      <w:bCs/>
                    </w:rPr>
                    <w:t>. Анализ организации работы с обращениями граждан</w:t>
                  </w:r>
                </w:p>
                <w:p w:rsidR="0045685A" w:rsidRPr="008B73CB" w:rsidRDefault="0045685A" w:rsidP="0045685A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rPr>
                      <w:bCs/>
                    </w:rPr>
                  </w:pPr>
                  <w:r w:rsidRPr="008B73CB">
                    <w:rPr>
                      <w:bCs/>
                    </w:rPr>
                    <w:t>Изучение порядка ведения приема граждан</w:t>
                  </w:r>
                  <w:r>
                    <w:rPr>
                      <w:bCs/>
                    </w:rPr>
                    <w:t>.</w:t>
                  </w:r>
                </w:p>
                <w:p w:rsidR="0045685A" w:rsidRPr="00437D26" w:rsidRDefault="0045685A" w:rsidP="0045685A">
                  <w:pPr>
                    <w:pStyle w:val="Style39"/>
                    <w:widowControl/>
                    <w:numPr>
                      <w:ilvl w:val="0"/>
                      <w:numId w:val="3"/>
                    </w:numPr>
                    <w:jc w:val="left"/>
                    <w:rPr>
                      <w:rStyle w:val="FontStyle61"/>
                    </w:rPr>
                  </w:pPr>
                  <w:r w:rsidRPr="008B73CB">
                    <w:rPr>
                      <w:bCs/>
                    </w:rPr>
                    <w:t>Изучение письменных обращений граждан</w:t>
                  </w:r>
                  <w:r>
                    <w:rPr>
                      <w:bCs/>
                    </w:rPr>
                    <w:t>.</w:t>
                  </w:r>
                </w:p>
                <w:p w:rsidR="0045685A" w:rsidRDefault="0045685A" w:rsidP="0045685A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rPr>
                      <w:rStyle w:val="FontStyle81"/>
                    </w:rPr>
                  </w:pPr>
                  <w:r>
                    <w:rPr>
                      <w:rStyle w:val="FontStyle81"/>
                    </w:rPr>
                    <w:t>О</w:t>
                  </w:r>
                  <w:r w:rsidRPr="00437D26">
                    <w:rPr>
                      <w:rStyle w:val="FontStyle81"/>
                    </w:rPr>
                    <w:t xml:space="preserve">знакомление с процедурой и правилами оценки поданных заявителем документов для назначения и </w:t>
                  </w:r>
                  <w:r w:rsidRPr="00437D26">
                    <w:rPr>
                      <w:rStyle w:val="FontStyle81"/>
                    </w:rPr>
                    <w:lastRenderedPageBreak/>
                    <w:t>выплаты социальных пособий, а так же для назначения различных социальных услуг.</w:t>
                  </w:r>
                </w:p>
                <w:p w:rsidR="0045685A" w:rsidRDefault="0045685A" w:rsidP="0045685A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rPr>
                      <w:rStyle w:val="FontStyle81"/>
                    </w:rPr>
                  </w:pPr>
                  <w:r>
                    <w:rPr>
                      <w:rStyle w:val="FontStyle81"/>
                    </w:rPr>
                    <w:t xml:space="preserve"> </w:t>
                  </w:r>
                  <w:r w:rsidRPr="00C64CF2">
                    <w:rPr>
                      <w:rStyle w:val="FontStyle61"/>
                    </w:rPr>
                    <w:t xml:space="preserve"> </w:t>
                  </w:r>
                  <w:r>
                    <w:rPr>
                      <w:rStyle w:val="FontStyle61"/>
                    </w:rPr>
                    <w:t>С</w:t>
                  </w:r>
                  <w:r w:rsidRPr="00C64CF2">
                    <w:rPr>
                      <w:rStyle w:val="FontStyle61"/>
                    </w:rPr>
                    <w:t>оставление проекта запросов подтверждения необходимой информации для назначения</w:t>
                  </w:r>
                  <w:r w:rsidRPr="00437D26">
                    <w:rPr>
                      <w:rStyle w:val="FontStyle81"/>
                    </w:rPr>
                    <w:t xml:space="preserve"> и выплаты социальных пособий, а так же для назначения различных социальных услуг.</w:t>
                  </w:r>
                </w:p>
                <w:p w:rsidR="0045685A" w:rsidRPr="00C701EB" w:rsidRDefault="0045685A" w:rsidP="0045685A">
                  <w:pPr>
                    <w:pStyle w:val="Style23"/>
                    <w:widowControl/>
                    <w:numPr>
                      <w:ilvl w:val="0"/>
                      <w:numId w:val="3"/>
                    </w:numPr>
                    <w:tabs>
                      <w:tab w:val="left" w:pos="302"/>
                    </w:tabs>
                    <w:spacing w:line="281" w:lineRule="exact"/>
                    <w:rPr>
                      <w:rStyle w:val="FontStyle61"/>
                    </w:rPr>
                  </w:pPr>
                  <w:r>
                    <w:rPr>
                      <w:rStyle w:val="FontStyle61"/>
                    </w:rPr>
                    <w:t>И</w:t>
                  </w:r>
                  <w:r w:rsidRPr="00C701EB">
                    <w:rPr>
                      <w:rStyle w:val="FontStyle61"/>
                    </w:rPr>
                    <w:t>зучение основных форм взаимодействия Пенсионного фонда РФ и негосударственных пенсион</w:t>
                  </w:r>
                  <w:r w:rsidRPr="00C701EB">
                    <w:rPr>
                      <w:rStyle w:val="FontStyle61"/>
                    </w:rPr>
                    <w:softHyphen/>
                    <w:t>ных фондов (изучение документов);</w:t>
                  </w:r>
                </w:p>
                <w:p w:rsidR="0045685A" w:rsidRPr="00C701EB" w:rsidRDefault="0045685A" w:rsidP="0045685A">
                  <w:pPr>
                    <w:pStyle w:val="Style23"/>
                    <w:widowControl/>
                    <w:numPr>
                      <w:ilvl w:val="0"/>
                      <w:numId w:val="3"/>
                    </w:numPr>
                    <w:tabs>
                      <w:tab w:val="left" w:pos="302"/>
                    </w:tabs>
                    <w:spacing w:line="281" w:lineRule="exact"/>
                    <w:rPr>
                      <w:rStyle w:val="FontStyle61"/>
                    </w:rPr>
                  </w:pPr>
                  <w:r w:rsidRPr="00C701EB">
                    <w:rPr>
                      <w:rStyle w:val="FontStyle61"/>
                    </w:rPr>
                    <w:tab/>
                  </w:r>
                  <w:r>
                    <w:rPr>
                      <w:rStyle w:val="FontStyle61"/>
                    </w:rPr>
                    <w:t>Р</w:t>
                  </w:r>
                  <w:r w:rsidRPr="00C701EB">
                    <w:rPr>
                      <w:rStyle w:val="FontStyle61"/>
                    </w:rPr>
                    <w:t>ассмотрение специфики персонифицированного учета;</w:t>
                  </w:r>
                </w:p>
                <w:p w:rsidR="0045685A" w:rsidRPr="00C701EB" w:rsidRDefault="0045685A" w:rsidP="0045685A">
                  <w:pPr>
                    <w:pStyle w:val="Style23"/>
                    <w:widowControl/>
                    <w:numPr>
                      <w:ilvl w:val="0"/>
                      <w:numId w:val="3"/>
                    </w:numPr>
                    <w:tabs>
                      <w:tab w:val="left" w:pos="295"/>
                    </w:tabs>
                    <w:spacing w:line="281" w:lineRule="exact"/>
                  </w:pPr>
                  <w:r w:rsidRPr="00C701EB">
                    <w:rPr>
                      <w:rStyle w:val="FontStyle61"/>
                    </w:rPr>
                    <w:tab/>
                  </w:r>
                  <w:r>
                    <w:rPr>
                      <w:rStyle w:val="FontStyle61"/>
                    </w:rPr>
                    <w:t>И</w:t>
                  </w:r>
                  <w:r w:rsidRPr="00C701EB">
                    <w:rPr>
                      <w:rStyle w:val="FontStyle61"/>
                    </w:rPr>
                    <w:t>сследование взаимодействия органов Пенсионного фонда РФ с банками, органами ФНС России, Федерального казначейства, органами исполнительной власти субъек</w:t>
                  </w:r>
                  <w:r w:rsidRPr="00C701EB">
                    <w:rPr>
                      <w:rStyle w:val="FontStyle61"/>
                    </w:rPr>
                    <w:softHyphen/>
                    <w:t>тов РФ.</w:t>
                  </w:r>
                  <w:r w:rsidRPr="00C701EB">
                    <w:t xml:space="preserve"> </w:t>
                  </w:r>
                </w:p>
                <w:p w:rsidR="0045685A" w:rsidRPr="00C701EB" w:rsidRDefault="0045685A" w:rsidP="0045685A">
                  <w:pPr>
                    <w:pStyle w:val="Style23"/>
                    <w:widowControl/>
                    <w:numPr>
                      <w:ilvl w:val="0"/>
                      <w:numId w:val="3"/>
                    </w:numPr>
                    <w:tabs>
                      <w:tab w:val="left" w:pos="295"/>
                    </w:tabs>
                    <w:spacing w:line="281" w:lineRule="exact"/>
                    <w:rPr>
                      <w:rStyle w:val="FontStyle61"/>
                    </w:rPr>
                  </w:pPr>
                  <w:r w:rsidRPr="00C701EB">
                    <w:rPr>
                      <w:rStyle w:val="FontStyle61"/>
                    </w:rPr>
                    <w:tab/>
                  </w:r>
                  <w:r>
                    <w:rPr>
                      <w:rStyle w:val="FontStyle61"/>
                    </w:rPr>
                    <w:t>И</w:t>
                  </w:r>
                  <w:r w:rsidRPr="00C701EB">
                    <w:rPr>
                      <w:rStyle w:val="FontStyle61"/>
                    </w:rPr>
                    <w:t>зучение пенсионных дел на стадии подачи документов;</w:t>
                  </w:r>
                </w:p>
                <w:p w:rsidR="0045685A" w:rsidRPr="00C701EB" w:rsidRDefault="0045685A" w:rsidP="0045685A">
                  <w:pPr>
                    <w:pStyle w:val="Style23"/>
                    <w:widowControl/>
                    <w:numPr>
                      <w:ilvl w:val="0"/>
                      <w:numId w:val="3"/>
                    </w:numPr>
                    <w:tabs>
                      <w:tab w:val="left" w:pos="295"/>
                    </w:tabs>
                    <w:spacing w:line="281" w:lineRule="exact"/>
                    <w:rPr>
                      <w:rStyle w:val="FontStyle61"/>
                    </w:rPr>
                  </w:pPr>
                  <w:r>
                    <w:rPr>
                      <w:rStyle w:val="FontStyle61"/>
                    </w:rPr>
                    <w:t>В</w:t>
                  </w:r>
                  <w:r w:rsidRPr="00C701EB">
                    <w:rPr>
                      <w:rStyle w:val="FontStyle61"/>
                    </w:rPr>
                    <w:t>ыявление ошибок в предоставленных документах для назначения пенсии с помощью специалиста организации;</w:t>
                  </w:r>
                </w:p>
                <w:p w:rsidR="0045685A" w:rsidRPr="00C701EB" w:rsidRDefault="0045685A" w:rsidP="0045685A">
                  <w:pPr>
                    <w:pStyle w:val="Style23"/>
                    <w:widowControl/>
                    <w:numPr>
                      <w:ilvl w:val="0"/>
                      <w:numId w:val="3"/>
                    </w:numPr>
                    <w:tabs>
                      <w:tab w:val="left" w:pos="295"/>
                    </w:tabs>
                    <w:spacing w:line="281" w:lineRule="exact"/>
                    <w:rPr>
                      <w:rStyle w:val="FontStyle61"/>
                    </w:rPr>
                  </w:pPr>
                  <w:r w:rsidRPr="00C701EB">
                    <w:rPr>
                      <w:rStyle w:val="FontStyle61"/>
                    </w:rPr>
                    <w:tab/>
                  </w:r>
                  <w:r>
                    <w:rPr>
                      <w:rStyle w:val="FontStyle61"/>
                    </w:rPr>
                    <w:t>Ф</w:t>
                  </w:r>
                  <w:r w:rsidRPr="00C701EB">
                    <w:rPr>
                      <w:rStyle w:val="FontStyle61"/>
                    </w:rPr>
                    <w:t>ормирование пакета документов необходимого для заведения личного пенсионного дела, назна</w:t>
                  </w:r>
                  <w:r w:rsidRPr="00C701EB">
                    <w:rPr>
                      <w:rStyle w:val="FontStyle61"/>
                    </w:rPr>
                    <w:softHyphen/>
                    <w:t>чения и выплаты пенсии;</w:t>
                  </w:r>
                </w:p>
                <w:p w:rsidR="0045685A" w:rsidRPr="008B73CB" w:rsidRDefault="0045685A" w:rsidP="0045685A">
                  <w:pPr>
                    <w:pStyle w:val="Style41"/>
                    <w:numPr>
                      <w:ilvl w:val="0"/>
                      <w:numId w:val="3"/>
                    </w:numPr>
                    <w:spacing w:line="274" w:lineRule="exact"/>
                    <w:rPr>
                      <w:bCs/>
                    </w:rPr>
                  </w:pPr>
                  <w:r>
                    <w:rPr>
                      <w:rStyle w:val="FontStyle61"/>
                    </w:rPr>
                    <w:t>С</w:t>
                  </w:r>
                  <w:r w:rsidRPr="00C701EB">
                    <w:rPr>
                      <w:rStyle w:val="FontStyle61"/>
                    </w:rPr>
                    <w:t>оставление проекта запросов подтверждения необходимой информации для назначения пенсии (выслугу лет, работу в районах крайнего севера и т.п.) и предоставления недостающих документов.</w:t>
                  </w:r>
                </w:p>
              </w:tc>
            </w:tr>
            <w:tr w:rsidR="00AB7634" w:rsidRPr="008B73CB" w:rsidTr="0045685A">
              <w:tc>
                <w:tcPr>
                  <w:tcW w:w="5000" w:type="pct"/>
                </w:tcPr>
                <w:p w:rsidR="00AB7634" w:rsidRPr="008B73CB" w:rsidRDefault="00AB7634" w:rsidP="0045685A">
                  <w:pPr>
                    <w:rPr>
                      <w:rFonts w:eastAsia="Calibri"/>
                      <w:bCs/>
                    </w:rPr>
                  </w:pPr>
                </w:p>
              </w:tc>
            </w:tr>
          </w:tbl>
          <w:p w:rsidR="002E6B5A" w:rsidRDefault="002E6B5A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0" w:type="dxa"/>
            <w:tcBorders>
              <w:left w:val="single" w:sz="4" w:space="0" w:color="000000"/>
            </w:tcBorders>
          </w:tcPr>
          <w:p w:rsidR="002E6B5A" w:rsidRPr="001F583D" w:rsidRDefault="0045685A" w:rsidP="009310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36(6)</w:t>
            </w:r>
          </w:p>
        </w:tc>
        <w:tc>
          <w:tcPr>
            <w:tcW w:w="972" w:type="dxa"/>
          </w:tcPr>
          <w:p w:rsidR="002E6B5A" w:rsidRDefault="00AB7634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 1 – ОК 12</w:t>
            </w:r>
          </w:p>
        </w:tc>
        <w:tc>
          <w:tcPr>
            <w:tcW w:w="854" w:type="dxa"/>
          </w:tcPr>
          <w:p w:rsidR="002E6B5A" w:rsidRDefault="00AB7634" w:rsidP="009310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 2.1-2.3</w:t>
            </w:r>
          </w:p>
        </w:tc>
        <w:tc>
          <w:tcPr>
            <w:tcW w:w="2282" w:type="dxa"/>
          </w:tcPr>
          <w:p w:rsidR="00AB7634" w:rsidRDefault="00AB7634" w:rsidP="00AB76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СПС </w:t>
            </w:r>
            <w:proofErr w:type="spellStart"/>
            <w:r>
              <w:rPr>
                <w:color w:val="000000"/>
              </w:rPr>
              <w:t>Консультантплюс</w:t>
            </w:r>
            <w:proofErr w:type="spellEnd"/>
            <w:r>
              <w:rPr>
                <w:color w:val="000000"/>
              </w:rPr>
              <w:t>,</w:t>
            </w:r>
          </w:p>
          <w:p w:rsidR="002E6B5A" w:rsidRDefault="00AB7634" w:rsidP="00AB76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СПС Гарант</w:t>
            </w:r>
          </w:p>
          <w:p w:rsidR="00AB7634" w:rsidRDefault="00AB7634" w:rsidP="00AB76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Система электронного </w:t>
            </w:r>
            <w:r>
              <w:rPr>
                <w:color w:val="000000"/>
              </w:rPr>
              <w:lastRenderedPageBreak/>
              <w:t>документооборота</w:t>
            </w:r>
          </w:p>
        </w:tc>
        <w:tc>
          <w:tcPr>
            <w:tcW w:w="1801" w:type="dxa"/>
          </w:tcPr>
          <w:p w:rsidR="002E6B5A" w:rsidRPr="00A611CB" w:rsidRDefault="00AB7634" w:rsidP="009310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11CB">
              <w:rPr>
                <w:color w:val="000000"/>
              </w:rPr>
              <w:lastRenderedPageBreak/>
              <w:t>Заполнение дневника практики</w:t>
            </w:r>
            <w:r>
              <w:rPr>
                <w:color w:val="000000"/>
              </w:rPr>
              <w:t>, оформление отчета</w:t>
            </w:r>
          </w:p>
        </w:tc>
      </w:tr>
      <w:tr w:rsidR="00AB7634" w:rsidTr="00065516">
        <w:trPr>
          <w:trHeight w:val="460"/>
        </w:trPr>
        <w:tc>
          <w:tcPr>
            <w:tcW w:w="615" w:type="dxa"/>
            <w:vAlign w:val="center"/>
          </w:tcPr>
          <w:p w:rsidR="00AB7634" w:rsidRDefault="00AB7634" w:rsidP="00AB76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014" w:type="dxa"/>
            <w:vAlign w:val="center"/>
          </w:tcPr>
          <w:p w:rsidR="00AB7634" w:rsidRPr="001F583D" w:rsidRDefault="00AB7634" w:rsidP="00AB76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МДК 02.01</w:t>
            </w:r>
          </w:p>
        </w:tc>
        <w:tc>
          <w:tcPr>
            <w:tcW w:w="6462" w:type="dxa"/>
            <w:tcBorders>
              <w:right w:val="single" w:sz="4" w:space="0" w:color="000000"/>
            </w:tcBorders>
          </w:tcPr>
          <w:p w:rsidR="00AB7634" w:rsidRDefault="00AB7634" w:rsidP="00AB7634">
            <w:pPr>
              <w:jc w:val="both"/>
              <w:rPr>
                <w:rStyle w:val="FontStyle61"/>
                <w:szCs w:val="24"/>
              </w:rPr>
            </w:pPr>
            <w:r w:rsidRPr="00C701EB">
              <w:rPr>
                <w:rFonts w:eastAsia="Calibri"/>
                <w:bCs/>
              </w:rPr>
              <w:t xml:space="preserve"> </w:t>
            </w:r>
            <w:r w:rsidRPr="00C701EB">
              <w:t xml:space="preserve"> </w:t>
            </w:r>
            <w:r>
              <w:t xml:space="preserve">Ознакомление с </w:t>
            </w:r>
            <w:r w:rsidRPr="00C701EB">
              <w:rPr>
                <w:rStyle w:val="FontStyle61"/>
                <w:szCs w:val="24"/>
              </w:rPr>
              <w:t>информационно-коммуникационны</w:t>
            </w:r>
            <w:r>
              <w:rPr>
                <w:rStyle w:val="FontStyle61"/>
                <w:szCs w:val="24"/>
              </w:rPr>
              <w:t>ми</w:t>
            </w:r>
            <w:r w:rsidRPr="00C701EB">
              <w:rPr>
                <w:rStyle w:val="FontStyle61"/>
                <w:szCs w:val="24"/>
              </w:rPr>
              <w:t xml:space="preserve"> технологи</w:t>
            </w:r>
            <w:r>
              <w:rPr>
                <w:rStyle w:val="FontStyle61"/>
                <w:szCs w:val="24"/>
              </w:rPr>
              <w:t>ями</w:t>
            </w:r>
            <w:r w:rsidRPr="00C701EB">
              <w:rPr>
                <w:rStyle w:val="FontStyle61"/>
                <w:szCs w:val="24"/>
              </w:rPr>
              <w:t>, применяемы</w:t>
            </w:r>
            <w:r>
              <w:rPr>
                <w:rStyle w:val="FontStyle61"/>
                <w:szCs w:val="24"/>
              </w:rPr>
              <w:t>ми</w:t>
            </w:r>
            <w:r w:rsidRPr="00C701EB">
              <w:rPr>
                <w:rStyle w:val="FontStyle61"/>
                <w:szCs w:val="24"/>
              </w:rPr>
              <w:t xml:space="preserve"> в органах Пенсионного фонда Российской Федерации, органах и учреждениях социальной защиты населения;</w:t>
            </w:r>
          </w:p>
          <w:p w:rsidR="00AB7634" w:rsidRPr="00C701EB" w:rsidRDefault="00AB7634" w:rsidP="00AB7634">
            <w:pPr>
              <w:pStyle w:val="Style35"/>
              <w:widowControl/>
              <w:numPr>
                <w:ilvl w:val="0"/>
                <w:numId w:val="4"/>
              </w:numPr>
              <w:tabs>
                <w:tab w:val="left" w:pos="374"/>
              </w:tabs>
              <w:spacing w:before="7" w:line="240" w:lineRule="auto"/>
              <w:ind w:left="374" w:right="7"/>
              <w:jc w:val="both"/>
              <w:rPr>
                <w:rStyle w:val="FontStyle61"/>
                <w:szCs w:val="24"/>
              </w:rPr>
            </w:pPr>
            <w:r>
              <w:rPr>
                <w:bCs/>
              </w:rPr>
              <w:t>Изучение</w:t>
            </w:r>
            <w:r w:rsidRPr="008B73CB">
              <w:rPr>
                <w:bCs/>
              </w:rPr>
              <w:t xml:space="preserve">     </w:t>
            </w:r>
            <w:r w:rsidRPr="007407A4">
              <w:rPr>
                <w:rStyle w:val="FontStyle61"/>
                <w:sz w:val="28"/>
                <w:szCs w:val="28"/>
              </w:rPr>
              <w:t xml:space="preserve"> </w:t>
            </w:r>
            <w:r w:rsidRPr="00C701EB">
              <w:rPr>
                <w:rStyle w:val="FontStyle61"/>
                <w:szCs w:val="24"/>
              </w:rPr>
              <w:t>порядк</w:t>
            </w:r>
            <w:r>
              <w:rPr>
                <w:rStyle w:val="FontStyle61"/>
                <w:szCs w:val="24"/>
              </w:rPr>
              <w:t>а</w:t>
            </w:r>
            <w:r w:rsidRPr="00C701EB">
              <w:rPr>
                <w:rStyle w:val="FontStyle61"/>
                <w:szCs w:val="24"/>
              </w:rPr>
              <w:t xml:space="preserve"> ведения баз данных получателей пенсий, пособий, компенсаций и других со</w:t>
            </w:r>
            <w:r w:rsidRPr="00C701EB">
              <w:rPr>
                <w:rStyle w:val="FontStyle61"/>
                <w:szCs w:val="24"/>
              </w:rPr>
              <w:softHyphen/>
              <w:t>циальных выплат, оказания услуг;</w:t>
            </w:r>
          </w:p>
          <w:p w:rsidR="00AB7634" w:rsidRPr="008B73CB" w:rsidRDefault="00AB7634" w:rsidP="00AB7634">
            <w:pPr>
              <w:jc w:val="both"/>
            </w:pPr>
            <w:r>
              <w:rPr>
                <w:szCs w:val="24"/>
              </w:rPr>
              <w:t xml:space="preserve">    - Изучение порядка </w:t>
            </w:r>
            <w:r w:rsidRPr="00C701EB">
              <w:rPr>
                <w:szCs w:val="24"/>
              </w:rPr>
              <w:t>предоставлени</w:t>
            </w:r>
            <w:r>
              <w:rPr>
                <w:szCs w:val="24"/>
              </w:rPr>
              <w:t>я</w:t>
            </w:r>
            <w:r w:rsidRPr="00C701EB">
              <w:rPr>
                <w:szCs w:val="24"/>
              </w:rPr>
              <w:t xml:space="preserve"> государственных услуг в </w:t>
            </w:r>
            <w:proofErr w:type="gramStart"/>
            <w:r>
              <w:rPr>
                <w:szCs w:val="24"/>
              </w:rPr>
              <w:t>автоматизированной</w:t>
            </w:r>
            <w:proofErr w:type="gramEnd"/>
            <w:r>
              <w:rPr>
                <w:szCs w:val="24"/>
              </w:rPr>
              <w:t xml:space="preserve"> информационных</w:t>
            </w:r>
            <w:r w:rsidRPr="00C701EB">
              <w:rPr>
                <w:szCs w:val="24"/>
              </w:rPr>
              <w:t xml:space="preserve"> систем</w:t>
            </w:r>
            <w:r>
              <w:rPr>
                <w:szCs w:val="24"/>
              </w:rPr>
              <w:t xml:space="preserve">ах. </w:t>
            </w:r>
            <w:r w:rsidRPr="00C701EB">
              <w:rPr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left w:val="single" w:sz="4" w:space="0" w:color="000000"/>
            </w:tcBorders>
          </w:tcPr>
          <w:p w:rsidR="00AB7634" w:rsidRPr="008B73CB" w:rsidRDefault="00AB7634" w:rsidP="00AB7634">
            <w:pPr>
              <w:pStyle w:val="a4"/>
              <w:ind w:left="-106"/>
              <w:rPr>
                <w:bCs/>
                <w:szCs w:val="24"/>
              </w:rPr>
            </w:pPr>
          </w:p>
          <w:p w:rsidR="00AB7634" w:rsidRPr="00C701EB" w:rsidRDefault="00AB7634" w:rsidP="00AB7634">
            <w:pPr>
              <w:pStyle w:val="a4"/>
              <w:ind w:left="-106"/>
              <w:rPr>
                <w:bCs/>
                <w:szCs w:val="24"/>
              </w:rPr>
            </w:pPr>
            <w:r w:rsidRPr="00C701EB">
              <w:rPr>
                <w:szCs w:val="24"/>
              </w:rPr>
              <w:t xml:space="preserve"> </w:t>
            </w:r>
            <w:r>
              <w:rPr>
                <w:szCs w:val="24"/>
              </w:rPr>
              <w:t>12(2)</w:t>
            </w:r>
          </w:p>
        </w:tc>
        <w:tc>
          <w:tcPr>
            <w:tcW w:w="972" w:type="dxa"/>
          </w:tcPr>
          <w:p w:rsidR="00AB7634" w:rsidRDefault="00AB7634" w:rsidP="00AB76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 1 – ОК 12</w:t>
            </w:r>
          </w:p>
        </w:tc>
        <w:tc>
          <w:tcPr>
            <w:tcW w:w="854" w:type="dxa"/>
          </w:tcPr>
          <w:p w:rsidR="00AB7634" w:rsidRDefault="00AB7634" w:rsidP="00AB76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 2.1-2.3</w:t>
            </w:r>
          </w:p>
        </w:tc>
        <w:tc>
          <w:tcPr>
            <w:tcW w:w="2282" w:type="dxa"/>
          </w:tcPr>
          <w:p w:rsidR="00AB7634" w:rsidRDefault="00AB7634" w:rsidP="00AB76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СПС </w:t>
            </w:r>
            <w:proofErr w:type="spellStart"/>
            <w:r>
              <w:rPr>
                <w:color w:val="000000"/>
              </w:rPr>
              <w:t>Консультантплюс</w:t>
            </w:r>
            <w:proofErr w:type="spellEnd"/>
            <w:r>
              <w:rPr>
                <w:color w:val="000000"/>
              </w:rPr>
              <w:t>,</w:t>
            </w:r>
          </w:p>
          <w:p w:rsidR="00AB7634" w:rsidRDefault="00AB7634" w:rsidP="00AB76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СПС Гарант</w:t>
            </w:r>
          </w:p>
          <w:p w:rsidR="00AB7634" w:rsidRDefault="00AB7634" w:rsidP="00AB76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электронного документооборота</w:t>
            </w:r>
          </w:p>
        </w:tc>
        <w:tc>
          <w:tcPr>
            <w:tcW w:w="1801" w:type="dxa"/>
          </w:tcPr>
          <w:p w:rsidR="00AB7634" w:rsidRPr="00A611CB" w:rsidRDefault="00AB7634" w:rsidP="00AB76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11CB">
              <w:rPr>
                <w:color w:val="000000"/>
              </w:rPr>
              <w:t>Заполнение дневника практики</w:t>
            </w:r>
            <w:r>
              <w:rPr>
                <w:color w:val="000000"/>
              </w:rPr>
              <w:t>, оформление отчета</w:t>
            </w:r>
          </w:p>
        </w:tc>
      </w:tr>
      <w:tr w:rsidR="00AB7634" w:rsidTr="000D2AED">
        <w:trPr>
          <w:trHeight w:val="460"/>
        </w:trPr>
        <w:tc>
          <w:tcPr>
            <w:tcW w:w="8091" w:type="dxa"/>
            <w:gridSpan w:val="3"/>
            <w:tcBorders>
              <w:right w:val="single" w:sz="4" w:space="0" w:color="000000"/>
            </w:tcBorders>
          </w:tcPr>
          <w:p w:rsidR="00AB7634" w:rsidRDefault="00AB7634" w:rsidP="00AB76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AB7634" w:rsidRDefault="00AB7634" w:rsidP="00AB76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10" w:type="dxa"/>
            <w:tcBorders>
              <w:left w:val="single" w:sz="4" w:space="0" w:color="000000"/>
            </w:tcBorders>
          </w:tcPr>
          <w:p w:rsidR="00AB7634" w:rsidRDefault="00AB7634" w:rsidP="00AB76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8" w:type="dxa"/>
            <w:gridSpan w:val="3"/>
          </w:tcPr>
          <w:p w:rsidR="00AB7634" w:rsidRDefault="00AB7634" w:rsidP="00AB76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1" w:type="dxa"/>
          </w:tcPr>
          <w:p w:rsidR="00AB7634" w:rsidRDefault="00AB7634" w:rsidP="00AB76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2E6B5A" w:rsidRPr="00516143" w:rsidRDefault="002E6B5A" w:rsidP="002E6B5A">
      <w:pPr>
        <w:shd w:val="clear" w:color="auto" w:fill="FFFFFF"/>
        <w:autoSpaceDE w:val="0"/>
        <w:autoSpaceDN w:val="0"/>
        <w:adjustRightInd w:val="0"/>
        <w:ind w:left="5379" w:firstLine="993"/>
        <w:rPr>
          <w:color w:val="000000"/>
        </w:rPr>
      </w:pPr>
    </w:p>
    <w:p w:rsidR="002E6B5A" w:rsidRDefault="002E6B5A" w:rsidP="00AB7634">
      <w:pPr>
        <w:pStyle w:val="a4"/>
        <w:jc w:val="center"/>
        <w:rPr>
          <w:b/>
          <w:sz w:val="28"/>
          <w:szCs w:val="28"/>
        </w:rPr>
      </w:pPr>
      <w:r w:rsidRPr="00736E8E">
        <w:rPr>
          <w:b/>
          <w:sz w:val="28"/>
          <w:szCs w:val="28"/>
        </w:rPr>
        <w:t>Основные источники</w:t>
      </w:r>
    </w:p>
    <w:p w:rsidR="00AB7634" w:rsidRPr="00E66860" w:rsidRDefault="00AB7634" w:rsidP="00AB7634">
      <w:pPr>
        <w:pStyle w:val="Style10"/>
        <w:widowControl/>
        <w:spacing w:before="187"/>
        <w:ind w:left="14"/>
        <w:jc w:val="center"/>
        <w:rPr>
          <w:rStyle w:val="FontStyle76"/>
          <w:sz w:val="28"/>
          <w:szCs w:val="28"/>
        </w:rPr>
      </w:pPr>
      <w:bookmarkStart w:id="0" w:name="_GoBack"/>
      <w:bookmarkEnd w:id="0"/>
      <w:r w:rsidRPr="00E66860">
        <w:rPr>
          <w:rStyle w:val="FontStyle76"/>
          <w:sz w:val="28"/>
          <w:szCs w:val="28"/>
        </w:rPr>
        <w:t>Нормативные акты</w:t>
      </w:r>
    </w:p>
    <w:p w:rsidR="00AB7634" w:rsidRPr="0092769A" w:rsidRDefault="00AB7634" w:rsidP="00AB7634">
      <w:pPr>
        <w:numPr>
          <w:ilvl w:val="0"/>
          <w:numId w:val="6"/>
        </w:numPr>
        <w:jc w:val="both"/>
        <w:rPr>
          <w:sz w:val="28"/>
          <w:szCs w:val="28"/>
        </w:rPr>
      </w:pPr>
      <w:r w:rsidRPr="0092769A">
        <w:rPr>
          <w:rStyle w:val="blk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</w:t>
      </w:r>
      <w:r>
        <w:rPr>
          <w:rStyle w:val="blk"/>
          <w:sz w:val="28"/>
          <w:szCs w:val="28"/>
        </w:rPr>
        <w:t>№</w:t>
      </w:r>
      <w:r w:rsidRPr="0092769A">
        <w:rPr>
          <w:rStyle w:val="blk"/>
          <w:sz w:val="28"/>
          <w:szCs w:val="28"/>
        </w:rPr>
        <w:t xml:space="preserve"> 6-ФКЗ, от 30.12.2008 </w:t>
      </w:r>
      <w:r>
        <w:rPr>
          <w:rStyle w:val="blk"/>
          <w:sz w:val="28"/>
          <w:szCs w:val="28"/>
        </w:rPr>
        <w:t>№</w:t>
      </w:r>
      <w:r w:rsidRPr="0092769A">
        <w:rPr>
          <w:rStyle w:val="blk"/>
          <w:sz w:val="28"/>
          <w:szCs w:val="28"/>
        </w:rPr>
        <w:t xml:space="preserve"> 7-ФКЗ, от 05.02.2014 </w:t>
      </w:r>
      <w:r>
        <w:rPr>
          <w:rStyle w:val="blk"/>
          <w:sz w:val="28"/>
          <w:szCs w:val="28"/>
        </w:rPr>
        <w:t>№</w:t>
      </w:r>
      <w:r w:rsidRPr="0092769A">
        <w:rPr>
          <w:rStyle w:val="blk"/>
          <w:sz w:val="28"/>
          <w:szCs w:val="28"/>
        </w:rPr>
        <w:t xml:space="preserve"> 2-ФКЗ) // </w:t>
      </w:r>
      <w:r w:rsidRPr="0092769A">
        <w:rPr>
          <w:sz w:val="28"/>
          <w:szCs w:val="28"/>
        </w:rPr>
        <w:t xml:space="preserve">СЗ РФ, 03.03.2014, </w:t>
      </w:r>
      <w:r>
        <w:rPr>
          <w:sz w:val="28"/>
          <w:szCs w:val="28"/>
        </w:rPr>
        <w:t>№</w:t>
      </w:r>
      <w:r w:rsidRPr="0092769A">
        <w:rPr>
          <w:sz w:val="28"/>
          <w:szCs w:val="28"/>
        </w:rPr>
        <w:t xml:space="preserve"> 9, ст. 851</w:t>
      </w:r>
    </w:p>
    <w:p w:rsidR="00AB7634" w:rsidRPr="00E66860" w:rsidRDefault="00AB7634" w:rsidP="00AB7634">
      <w:pPr>
        <w:pStyle w:val="Style56"/>
        <w:widowControl/>
        <w:numPr>
          <w:ilvl w:val="0"/>
          <w:numId w:val="6"/>
        </w:numPr>
        <w:tabs>
          <w:tab w:val="left" w:pos="353"/>
        </w:tabs>
        <w:spacing w:line="240" w:lineRule="auto"/>
        <w:ind w:left="353" w:right="7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Трудовой кодекс РФ от 30.12.2001 № 197-ФЗ // СЗ РФ. - 2002. № 1. Ч. 1. Ст. 3. (с после</w:t>
      </w:r>
      <w:r w:rsidRPr="00E66860">
        <w:rPr>
          <w:rStyle w:val="FontStyle81"/>
          <w:sz w:val="28"/>
          <w:szCs w:val="28"/>
        </w:rPr>
        <w:softHyphen/>
        <w:t>дующими изменениями и дополнениями).</w:t>
      </w:r>
    </w:p>
    <w:p w:rsidR="00AB7634" w:rsidRPr="00E66860" w:rsidRDefault="00AB7634" w:rsidP="00AB7634">
      <w:pPr>
        <w:pStyle w:val="Style56"/>
        <w:widowControl/>
        <w:numPr>
          <w:ilvl w:val="0"/>
          <w:numId w:val="6"/>
        </w:numPr>
        <w:tabs>
          <w:tab w:val="left" w:pos="353"/>
        </w:tabs>
        <w:spacing w:line="240" w:lineRule="auto"/>
        <w:ind w:left="353" w:right="14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Закон РФ «О занятости населении в РФ» 19.04.1991 № 1031-1 // СЗ РФ 1996. № 17. Ст. 1915 (с последующими изменениями и дополнениями).</w:t>
      </w:r>
    </w:p>
    <w:p w:rsidR="00AB7634" w:rsidRPr="00E66860" w:rsidRDefault="00AB7634" w:rsidP="00AB7634">
      <w:pPr>
        <w:pStyle w:val="Style56"/>
        <w:widowControl/>
        <w:numPr>
          <w:ilvl w:val="0"/>
          <w:numId w:val="6"/>
        </w:numPr>
        <w:tabs>
          <w:tab w:val="left" w:pos="353"/>
        </w:tabs>
        <w:spacing w:line="240" w:lineRule="auto"/>
        <w:ind w:left="353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 xml:space="preserve">Закон РФ «О медицинском страховании граждан в РФ» от 28.06.1991 № 1499-1 // ВСНД РСФСР и </w:t>
      </w:r>
      <w:proofErr w:type="gramStart"/>
      <w:r w:rsidRPr="00E66860">
        <w:rPr>
          <w:rStyle w:val="FontStyle81"/>
          <w:sz w:val="28"/>
          <w:szCs w:val="28"/>
        </w:rPr>
        <w:t>ВС</w:t>
      </w:r>
      <w:proofErr w:type="gramEnd"/>
      <w:r w:rsidRPr="00E66860">
        <w:rPr>
          <w:rStyle w:val="FontStyle81"/>
          <w:sz w:val="28"/>
          <w:szCs w:val="28"/>
        </w:rPr>
        <w:t xml:space="preserve"> РФ 1991. № 27. Ст. 920. (с последующими изменениями и дополнениями).</w:t>
      </w:r>
    </w:p>
    <w:p w:rsidR="00AB7634" w:rsidRPr="00E66860" w:rsidRDefault="00AB7634" w:rsidP="00AB7634">
      <w:pPr>
        <w:pStyle w:val="Style56"/>
        <w:widowControl/>
        <w:numPr>
          <w:ilvl w:val="0"/>
          <w:numId w:val="6"/>
        </w:numPr>
        <w:tabs>
          <w:tab w:val="left" w:pos="353"/>
        </w:tabs>
        <w:spacing w:line="240" w:lineRule="auto"/>
        <w:ind w:left="353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Закон РФ «О социальной защите граждан, подвергшихся воздействию радиации вследствие катастрофы на чернобыльской АЭС» от 15.05.1991 № 1244-1 (с последующими изменения</w:t>
      </w:r>
      <w:r w:rsidRPr="00E66860">
        <w:rPr>
          <w:rStyle w:val="FontStyle81"/>
          <w:sz w:val="28"/>
          <w:szCs w:val="28"/>
        </w:rPr>
        <w:softHyphen/>
        <w:t>ми и дополнениями).</w:t>
      </w:r>
    </w:p>
    <w:p w:rsidR="00AB7634" w:rsidRPr="00E66860" w:rsidRDefault="00AB7634" w:rsidP="00AB7634">
      <w:pPr>
        <w:pStyle w:val="Style56"/>
        <w:widowControl/>
        <w:numPr>
          <w:ilvl w:val="0"/>
          <w:numId w:val="6"/>
        </w:numPr>
        <w:tabs>
          <w:tab w:val="left" w:pos="353"/>
        </w:tabs>
        <w:spacing w:line="240" w:lineRule="auto"/>
        <w:ind w:left="353" w:right="14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 xml:space="preserve">«Основы законодательства РФ об охране здоровья граждан» (утв. </w:t>
      </w:r>
      <w:proofErr w:type="gramStart"/>
      <w:r w:rsidRPr="00E66860">
        <w:rPr>
          <w:rStyle w:val="FontStyle81"/>
          <w:sz w:val="28"/>
          <w:szCs w:val="28"/>
        </w:rPr>
        <w:t>ВС</w:t>
      </w:r>
      <w:proofErr w:type="gramEnd"/>
      <w:r w:rsidRPr="00E66860">
        <w:rPr>
          <w:rStyle w:val="FontStyle81"/>
          <w:sz w:val="28"/>
          <w:szCs w:val="28"/>
        </w:rPr>
        <w:t xml:space="preserve"> РФ 22.07.1993 № 5487-1) // ВСНД РСФСР и ВС РФ 1993. № 33. Ст. 1318 (с последующими изменениями и дополнениями).</w:t>
      </w:r>
    </w:p>
    <w:p w:rsidR="00AB7634" w:rsidRPr="00E66860" w:rsidRDefault="00AB7634" w:rsidP="00AB7634">
      <w:pPr>
        <w:pStyle w:val="Style56"/>
        <w:widowControl/>
        <w:numPr>
          <w:ilvl w:val="0"/>
          <w:numId w:val="6"/>
        </w:numPr>
        <w:tabs>
          <w:tab w:val="left" w:pos="353"/>
        </w:tabs>
        <w:spacing w:line="240" w:lineRule="auto"/>
        <w:ind w:left="353" w:right="7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ФЗ «О дополнительных гарантиях социальной поддержке детей-сирот и детей, оставшихся без попечения родителей» 21.12.1996 № 159-ФЗ // СЗ РФ 1996. № 52. Ст. 5880 (с после</w:t>
      </w:r>
      <w:r w:rsidRPr="00E66860">
        <w:rPr>
          <w:rStyle w:val="FontStyle81"/>
          <w:sz w:val="28"/>
          <w:szCs w:val="28"/>
        </w:rPr>
        <w:softHyphen/>
        <w:t>дующими изменениями и дополнениями).</w:t>
      </w:r>
    </w:p>
    <w:p w:rsidR="00AB7634" w:rsidRPr="00E66860" w:rsidRDefault="00AB7634" w:rsidP="00AB7634">
      <w:pPr>
        <w:pStyle w:val="Style56"/>
        <w:widowControl/>
        <w:numPr>
          <w:ilvl w:val="0"/>
          <w:numId w:val="6"/>
        </w:numPr>
        <w:tabs>
          <w:tab w:val="left" w:pos="353"/>
        </w:tabs>
        <w:spacing w:line="240" w:lineRule="auto"/>
        <w:ind w:left="353" w:right="22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ФЗ «О социальной защите инвалидов в РФ» от 24.11.1995. № 181-ФЗ // СЗ РФ 1995. № 48. Ст. 4563 (с последующими изменениями и дополнениями).</w:t>
      </w:r>
    </w:p>
    <w:p w:rsidR="00AB7634" w:rsidRPr="00E66860" w:rsidRDefault="00AB7634" w:rsidP="00AB7634">
      <w:pPr>
        <w:pStyle w:val="Style56"/>
        <w:widowControl/>
        <w:numPr>
          <w:ilvl w:val="0"/>
          <w:numId w:val="6"/>
        </w:numPr>
        <w:tabs>
          <w:tab w:val="left" w:pos="353"/>
        </w:tabs>
        <w:spacing w:line="240" w:lineRule="auto"/>
        <w:ind w:left="353" w:right="14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ФЗ «Об основах системы профилактики безнадзорности и правонарушений несовершенно</w:t>
      </w:r>
      <w:r w:rsidRPr="00E66860">
        <w:rPr>
          <w:rStyle w:val="FontStyle81"/>
          <w:sz w:val="28"/>
          <w:szCs w:val="28"/>
        </w:rPr>
        <w:softHyphen/>
        <w:t>летних» 24.06.1999 № 120-ФЗ. (с последующими изменениями и дополнениями).</w:t>
      </w:r>
    </w:p>
    <w:p w:rsidR="00AB7634" w:rsidRPr="00E66860" w:rsidRDefault="00AB7634" w:rsidP="00AB7634">
      <w:pPr>
        <w:pStyle w:val="Style56"/>
        <w:widowControl/>
        <w:numPr>
          <w:ilvl w:val="0"/>
          <w:numId w:val="6"/>
        </w:numPr>
        <w:tabs>
          <w:tab w:val="left" w:pos="353"/>
        </w:tabs>
        <w:spacing w:line="240" w:lineRule="auto"/>
        <w:ind w:left="353" w:right="14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ФЗ «О трудовых пенсиях в РФ» от 17.12.2001 № 173-ФЗ // СЗ РФ 2001. № 52. Ст. 4920 (с последующими изменениями и дополнениями).</w:t>
      </w:r>
    </w:p>
    <w:p w:rsidR="00AB7634" w:rsidRPr="00E66860" w:rsidRDefault="00AB7634" w:rsidP="00AB7634">
      <w:pPr>
        <w:pStyle w:val="Style6"/>
        <w:widowControl/>
        <w:numPr>
          <w:ilvl w:val="0"/>
          <w:numId w:val="7"/>
        </w:numPr>
        <w:tabs>
          <w:tab w:val="left" w:pos="353"/>
        </w:tabs>
        <w:ind w:left="353" w:hanging="353"/>
        <w:jc w:val="both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ФЗ «О порядке установления размеров стипендий и социальных выплат в РФ» от 07.08.2000 № 122-ФЗ (с последующими изменениями и дополнениями).</w:t>
      </w:r>
    </w:p>
    <w:p w:rsidR="00AB7634" w:rsidRPr="00E66860" w:rsidRDefault="00AB7634" w:rsidP="00AB7634">
      <w:pPr>
        <w:pStyle w:val="Style6"/>
        <w:widowControl/>
        <w:numPr>
          <w:ilvl w:val="0"/>
          <w:numId w:val="7"/>
        </w:numPr>
        <w:tabs>
          <w:tab w:val="left" w:pos="353"/>
        </w:tabs>
        <w:ind w:left="353" w:right="7" w:hanging="353"/>
        <w:jc w:val="both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ФЗ «Об инвестировании средств, для финансирования накопительной части трудовой пен</w:t>
      </w:r>
      <w:r w:rsidRPr="00E66860">
        <w:rPr>
          <w:rStyle w:val="FontStyle81"/>
          <w:sz w:val="28"/>
          <w:szCs w:val="28"/>
        </w:rPr>
        <w:softHyphen/>
        <w:t>сии в РФ» от 24.07.2002 № 111-ФЗ // СЗ РФ 2002. № 30. СТ. 3028 (с последующими изме</w:t>
      </w:r>
      <w:r w:rsidRPr="00E66860">
        <w:rPr>
          <w:rStyle w:val="FontStyle81"/>
          <w:sz w:val="28"/>
          <w:szCs w:val="28"/>
        </w:rPr>
        <w:softHyphen/>
        <w:t>нениями и дополнениями).</w:t>
      </w:r>
    </w:p>
    <w:p w:rsidR="00AB7634" w:rsidRPr="00E66860" w:rsidRDefault="00AB7634" w:rsidP="00AB7634">
      <w:pPr>
        <w:pStyle w:val="Style6"/>
        <w:widowControl/>
        <w:numPr>
          <w:ilvl w:val="0"/>
          <w:numId w:val="7"/>
        </w:numPr>
        <w:tabs>
          <w:tab w:val="left" w:pos="353"/>
        </w:tabs>
        <w:ind w:left="353" w:right="7" w:hanging="353"/>
        <w:jc w:val="both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 xml:space="preserve">ФЗ «Об обязательном пенсионном страховании в РФ» от 15.12.2001 № 167-ФЗ // </w:t>
      </w:r>
      <w:proofErr w:type="spellStart"/>
      <w:r w:rsidRPr="00E66860">
        <w:rPr>
          <w:rStyle w:val="FontStyle81"/>
          <w:sz w:val="28"/>
          <w:szCs w:val="28"/>
        </w:rPr>
        <w:t>сз</w:t>
      </w:r>
      <w:proofErr w:type="spellEnd"/>
      <w:r w:rsidRPr="00E66860">
        <w:rPr>
          <w:rStyle w:val="FontStyle81"/>
          <w:sz w:val="28"/>
          <w:szCs w:val="28"/>
        </w:rPr>
        <w:t xml:space="preserve"> РФ 2001. № 51. СТ. 4832 (с последующими изменениями и дополнениями).</w:t>
      </w:r>
    </w:p>
    <w:p w:rsidR="00AB7634" w:rsidRPr="00E66860" w:rsidRDefault="00AB7634" w:rsidP="00AB7634">
      <w:pPr>
        <w:pStyle w:val="Style6"/>
        <w:widowControl/>
        <w:numPr>
          <w:ilvl w:val="0"/>
          <w:numId w:val="7"/>
        </w:numPr>
        <w:tabs>
          <w:tab w:val="left" w:pos="353"/>
        </w:tabs>
        <w:ind w:left="353" w:right="7" w:hanging="353"/>
        <w:jc w:val="both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ФЗ «О государственных пособиях гражданам, имеющим детей» от 19.05.1995 № 81-ФЗ // СЗ РФ 1995. № 21. Ст. 1929 (с последующими изменениями и дополнениями).</w:t>
      </w:r>
    </w:p>
    <w:p w:rsidR="00AB7634" w:rsidRPr="00E66860" w:rsidRDefault="00AB7634" w:rsidP="00AB7634">
      <w:pPr>
        <w:pStyle w:val="Style6"/>
        <w:widowControl/>
        <w:numPr>
          <w:ilvl w:val="0"/>
          <w:numId w:val="7"/>
        </w:numPr>
        <w:tabs>
          <w:tab w:val="left" w:pos="353"/>
        </w:tabs>
        <w:ind w:left="353" w:right="7" w:hanging="353"/>
        <w:jc w:val="both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ФЗ «О ветеранах» от 12.01.1995 № 5-ФЗ // СЗ РФ 1995 № 3. Ст. 168 (с последующими из</w:t>
      </w:r>
      <w:r w:rsidRPr="00E66860">
        <w:rPr>
          <w:rStyle w:val="FontStyle81"/>
          <w:sz w:val="28"/>
          <w:szCs w:val="28"/>
        </w:rPr>
        <w:softHyphen/>
        <w:t>менениями и дополнениями).</w:t>
      </w:r>
    </w:p>
    <w:p w:rsidR="00AB7634" w:rsidRPr="00E66860" w:rsidRDefault="00AB7634" w:rsidP="00AB7634">
      <w:pPr>
        <w:pStyle w:val="Style6"/>
        <w:widowControl/>
        <w:numPr>
          <w:ilvl w:val="0"/>
          <w:numId w:val="7"/>
        </w:numPr>
        <w:tabs>
          <w:tab w:val="left" w:pos="353"/>
        </w:tabs>
        <w:ind w:left="353" w:right="14" w:hanging="353"/>
        <w:jc w:val="both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ФЗ «О негосударственных пенсионных фондах» от 07.05.1998 № 75-ФЗ. (с последующими изменениями и дополнениями).</w:t>
      </w:r>
    </w:p>
    <w:p w:rsidR="00AB7634" w:rsidRPr="00AB7634" w:rsidRDefault="00AB7634" w:rsidP="00AB7634">
      <w:pPr>
        <w:pStyle w:val="Style6"/>
        <w:widowControl/>
        <w:numPr>
          <w:ilvl w:val="0"/>
          <w:numId w:val="7"/>
        </w:numPr>
        <w:tabs>
          <w:tab w:val="left" w:pos="353"/>
        </w:tabs>
        <w:ind w:left="353" w:right="7" w:hanging="353"/>
        <w:jc w:val="both"/>
        <w:rPr>
          <w:rStyle w:val="FontStyle81"/>
          <w:sz w:val="28"/>
          <w:szCs w:val="28"/>
        </w:rPr>
      </w:pPr>
      <w:r w:rsidRPr="00AB7634">
        <w:rPr>
          <w:rStyle w:val="FontStyle81"/>
          <w:sz w:val="28"/>
          <w:szCs w:val="28"/>
        </w:rPr>
        <w:t>ФЗ «О погребении и похоронном деле» от 12.01.1996№ 8-ФЗ//СЗ РФ 1996. № 3. Ст. 146. (с последующими изменениями и дополнениями).</w:t>
      </w:r>
    </w:p>
    <w:p w:rsidR="00AB7634" w:rsidRPr="00E66860" w:rsidRDefault="00AB7634" w:rsidP="00AB7634">
      <w:pPr>
        <w:pStyle w:val="Style6"/>
        <w:widowControl/>
        <w:numPr>
          <w:ilvl w:val="0"/>
          <w:numId w:val="7"/>
        </w:numPr>
        <w:tabs>
          <w:tab w:val="left" w:pos="353"/>
        </w:tabs>
        <w:ind w:left="353" w:right="22" w:hanging="353"/>
        <w:jc w:val="both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ФЗ «О государственной социальной помощи» от 17.07.1999 № 178-ФЗ // СЗ РФ 1999. № 29. Ст. 3699 (с последующими изменениями и дополнениями).</w:t>
      </w:r>
    </w:p>
    <w:p w:rsidR="00AB7634" w:rsidRPr="00E66860" w:rsidRDefault="00AB7634" w:rsidP="00AB7634">
      <w:pPr>
        <w:pStyle w:val="Style6"/>
        <w:widowControl/>
        <w:numPr>
          <w:ilvl w:val="0"/>
          <w:numId w:val="7"/>
        </w:numPr>
        <w:tabs>
          <w:tab w:val="left" w:pos="353"/>
        </w:tabs>
        <w:ind w:left="353" w:right="14" w:hanging="353"/>
        <w:jc w:val="both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ФЗ «О государственном пенсионном обеспечении в РФ» от 15.12.2001 № 166-ФЗ // СЗ РФ 2001. № 51. СТ. 4831 (с последующими изменениями и дополнениями).</w:t>
      </w:r>
    </w:p>
    <w:p w:rsidR="00AB7634" w:rsidRPr="00E66860" w:rsidRDefault="00AB7634" w:rsidP="00AB7634">
      <w:pPr>
        <w:pStyle w:val="Style6"/>
        <w:widowControl/>
        <w:numPr>
          <w:ilvl w:val="0"/>
          <w:numId w:val="7"/>
        </w:numPr>
        <w:tabs>
          <w:tab w:val="left" w:pos="353"/>
        </w:tabs>
        <w:ind w:left="353" w:right="14" w:hanging="353"/>
        <w:jc w:val="both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ФЗ «О прожиточном минимуме в РФ» от 24.10.1997 № 134-ФЗ (с последующими измене</w:t>
      </w:r>
      <w:r w:rsidRPr="00E66860">
        <w:rPr>
          <w:rStyle w:val="FontStyle81"/>
          <w:sz w:val="28"/>
          <w:szCs w:val="28"/>
        </w:rPr>
        <w:softHyphen/>
        <w:t>ниями и дополнениями).</w:t>
      </w:r>
    </w:p>
    <w:p w:rsidR="00AB7634" w:rsidRPr="00AB7634" w:rsidRDefault="00AB7634" w:rsidP="00AB7634">
      <w:pPr>
        <w:pStyle w:val="Style6"/>
        <w:widowControl/>
        <w:numPr>
          <w:ilvl w:val="0"/>
          <w:numId w:val="7"/>
        </w:numPr>
        <w:tabs>
          <w:tab w:val="left" w:pos="353"/>
        </w:tabs>
        <w:ind w:left="353" w:right="14" w:hanging="353"/>
        <w:jc w:val="both"/>
        <w:rPr>
          <w:rStyle w:val="FontStyle81"/>
          <w:sz w:val="28"/>
          <w:szCs w:val="28"/>
        </w:rPr>
      </w:pPr>
      <w:r w:rsidRPr="00AB7634">
        <w:rPr>
          <w:rStyle w:val="FontStyle81"/>
          <w:sz w:val="28"/>
          <w:szCs w:val="28"/>
        </w:rPr>
        <w:t xml:space="preserve">ФЗ </w:t>
      </w:r>
      <w:proofErr w:type="spellStart"/>
      <w:proofErr w:type="gramStart"/>
      <w:r w:rsidRPr="00AB7634">
        <w:rPr>
          <w:rStyle w:val="FontStyle81"/>
          <w:sz w:val="28"/>
          <w:szCs w:val="28"/>
        </w:rPr>
        <w:t>ФЗ</w:t>
      </w:r>
      <w:proofErr w:type="spellEnd"/>
      <w:proofErr w:type="gramEnd"/>
      <w:r w:rsidRPr="00AB7634">
        <w:rPr>
          <w:rStyle w:val="FontStyle81"/>
          <w:sz w:val="28"/>
          <w:szCs w:val="28"/>
        </w:rPr>
        <w:t xml:space="preserve"> «Об основах обязательного социального страхования» от 16.07.1999 № 165-ФЗ // СЗ РФ 1999. № 29. Ст. 3686 (с последующими изменениями и дополнениями).</w:t>
      </w:r>
    </w:p>
    <w:p w:rsidR="00AB7634" w:rsidRPr="00E66860" w:rsidRDefault="00AB7634" w:rsidP="00AB7634">
      <w:pPr>
        <w:pStyle w:val="Style6"/>
        <w:widowControl/>
        <w:numPr>
          <w:ilvl w:val="0"/>
          <w:numId w:val="7"/>
        </w:numPr>
        <w:tabs>
          <w:tab w:val="left" w:pos="353"/>
        </w:tabs>
        <w:ind w:left="353" w:right="7" w:hanging="353"/>
        <w:jc w:val="both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ФЗ «Об основных гарантиях прав ребенка в Российской Федерации» от 24.07.1998. № 124-ФЗ // СЗ РФ 1998. № 31. Ст. 3802 (с последующими изменениями и дополнениями).</w:t>
      </w:r>
    </w:p>
    <w:p w:rsidR="00AB7634" w:rsidRPr="00E66860" w:rsidRDefault="00AB7634" w:rsidP="00AB7634">
      <w:pPr>
        <w:pStyle w:val="Style6"/>
        <w:widowControl/>
        <w:numPr>
          <w:ilvl w:val="0"/>
          <w:numId w:val="7"/>
        </w:numPr>
        <w:tabs>
          <w:tab w:val="left" w:pos="353"/>
        </w:tabs>
        <w:ind w:left="353" w:right="14" w:hanging="353"/>
        <w:jc w:val="both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Федеральный Закон «Об индивидуальном (персонифицированном) учете в системе государ</w:t>
      </w:r>
      <w:r w:rsidRPr="00E66860">
        <w:rPr>
          <w:rStyle w:val="FontStyle81"/>
          <w:sz w:val="28"/>
          <w:szCs w:val="28"/>
        </w:rPr>
        <w:softHyphen/>
        <w:t>ственного пенсионного страхования» от 01.04.96 № 27-ФЗ // СЗ РФ 1996. № 14. Ст. 1401 (с последующими изменениями и дополнениями).</w:t>
      </w:r>
    </w:p>
    <w:p w:rsidR="00AB7634" w:rsidRPr="00E66860" w:rsidRDefault="00AB7634" w:rsidP="00AB7634">
      <w:pPr>
        <w:pStyle w:val="Style6"/>
        <w:widowControl/>
        <w:numPr>
          <w:ilvl w:val="0"/>
          <w:numId w:val="7"/>
        </w:numPr>
        <w:tabs>
          <w:tab w:val="left" w:pos="353"/>
        </w:tabs>
        <w:ind w:left="353" w:right="14" w:hanging="353"/>
        <w:jc w:val="both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ФЗ «Об общих принципах организации законодательных (представительных) и исполни</w:t>
      </w:r>
      <w:r w:rsidRPr="00E66860">
        <w:rPr>
          <w:rStyle w:val="FontStyle81"/>
          <w:sz w:val="28"/>
          <w:szCs w:val="28"/>
        </w:rPr>
        <w:softHyphen/>
        <w:t>тельных органов государственной власти РФ» от 06.10.1999 № 184-ФЗ // СЗ РФ 1999. 3 42. Ст. 5005(с последующими изменениями и дополнениями).</w:t>
      </w:r>
    </w:p>
    <w:p w:rsidR="00AB7634" w:rsidRPr="00E66860" w:rsidRDefault="00AB7634" w:rsidP="00AB7634">
      <w:pPr>
        <w:pStyle w:val="Style6"/>
        <w:widowControl/>
        <w:numPr>
          <w:ilvl w:val="0"/>
          <w:numId w:val="7"/>
        </w:numPr>
        <w:tabs>
          <w:tab w:val="left" w:pos="353"/>
        </w:tabs>
        <w:ind w:left="353" w:right="22" w:hanging="353"/>
        <w:jc w:val="both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Указ президента РФ «О системе и структуре федеральных органов исполнительной власти» № 314 от 09.03.2004. (с последующими изменениями и дополнениями).</w:t>
      </w:r>
    </w:p>
    <w:p w:rsidR="00AB7634" w:rsidRPr="00E66860" w:rsidRDefault="00AB7634" w:rsidP="00AB7634">
      <w:pPr>
        <w:pStyle w:val="Style6"/>
        <w:widowControl/>
        <w:numPr>
          <w:ilvl w:val="0"/>
          <w:numId w:val="7"/>
        </w:numPr>
        <w:tabs>
          <w:tab w:val="left" w:pos="353"/>
        </w:tabs>
        <w:ind w:left="353" w:right="14" w:hanging="353"/>
        <w:jc w:val="both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Указ Президента «О дополнительных мерах государственной поддержки инвалидов» 02.10.1992 № 1157. (с последующими изменениями и дополнениями).</w:t>
      </w:r>
    </w:p>
    <w:p w:rsidR="00AB7634" w:rsidRPr="00E66860" w:rsidRDefault="00AB7634" w:rsidP="00AB7634">
      <w:pPr>
        <w:pStyle w:val="Style6"/>
        <w:widowControl/>
        <w:numPr>
          <w:ilvl w:val="0"/>
          <w:numId w:val="7"/>
        </w:numPr>
        <w:tabs>
          <w:tab w:val="left" w:pos="353"/>
        </w:tabs>
        <w:ind w:left="353" w:right="22" w:hanging="353"/>
        <w:jc w:val="both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Постановление Правительства РФ от 17.04.2002 №244 «О плате за стационарное обслужи</w:t>
      </w:r>
      <w:r w:rsidRPr="00E66860">
        <w:rPr>
          <w:rStyle w:val="FontStyle81"/>
          <w:sz w:val="28"/>
          <w:szCs w:val="28"/>
        </w:rPr>
        <w:softHyphen/>
        <w:t>вание граждан пожилого возраста и инвалидов» (с последующими изменениями и дополне</w:t>
      </w:r>
      <w:r w:rsidRPr="00E66860">
        <w:rPr>
          <w:rStyle w:val="FontStyle81"/>
          <w:sz w:val="28"/>
          <w:szCs w:val="28"/>
        </w:rPr>
        <w:softHyphen/>
        <w:t>ниями).</w:t>
      </w:r>
    </w:p>
    <w:p w:rsidR="00AB7634" w:rsidRPr="00E66860" w:rsidRDefault="00AB7634" w:rsidP="00AB7634">
      <w:pPr>
        <w:pStyle w:val="Style6"/>
        <w:widowControl/>
        <w:numPr>
          <w:ilvl w:val="0"/>
          <w:numId w:val="7"/>
        </w:numPr>
        <w:tabs>
          <w:tab w:val="left" w:pos="353"/>
        </w:tabs>
        <w:ind w:left="353" w:right="14" w:hanging="353"/>
        <w:jc w:val="both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Постановление Правительства РФ от 24.07.2002 «Об утверждении Правил подсчета и под</w:t>
      </w:r>
      <w:r w:rsidRPr="00E66860">
        <w:rPr>
          <w:rStyle w:val="FontStyle81"/>
          <w:sz w:val="28"/>
          <w:szCs w:val="28"/>
        </w:rPr>
        <w:softHyphen/>
        <w:t>тверждения страхового стажа для установления трудовых пенсий» (с последующими изме</w:t>
      </w:r>
      <w:r w:rsidRPr="00E66860">
        <w:rPr>
          <w:rStyle w:val="FontStyle81"/>
          <w:sz w:val="28"/>
          <w:szCs w:val="28"/>
        </w:rPr>
        <w:softHyphen/>
        <w:t>нениями и дополнениями).</w:t>
      </w:r>
    </w:p>
    <w:p w:rsidR="00AB7634" w:rsidRPr="00E66860" w:rsidRDefault="00AB7634" w:rsidP="00AB7634">
      <w:pPr>
        <w:pStyle w:val="Style56"/>
        <w:widowControl/>
        <w:numPr>
          <w:ilvl w:val="0"/>
          <w:numId w:val="7"/>
        </w:numPr>
        <w:tabs>
          <w:tab w:val="left" w:pos="353"/>
        </w:tabs>
        <w:spacing w:line="240" w:lineRule="auto"/>
        <w:ind w:left="353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Постановление Правительства РФ от 15.04.96 № 473 «О порядке и условиях оплаты соци</w:t>
      </w:r>
      <w:r w:rsidRPr="00E66860">
        <w:rPr>
          <w:rStyle w:val="FontStyle81"/>
          <w:sz w:val="28"/>
          <w:szCs w:val="28"/>
        </w:rPr>
        <w:softHyphen/>
        <w:t>альных услуг, предоставляемых гражданам пожилого возраста и инвалидам государствен</w:t>
      </w:r>
      <w:r w:rsidRPr="00E66860">
        <w:rPr>
          <w:rStyle w:val="FontStyle81"/>
          <w:sz w:val="28"/>
          <w:szCs w:val="28"/>
        </w:rPr>
        <w:softHyphen/>
        <w:t>ными и муниципальными учреждениями»</w:t>
      </w:r>
    </w:p>
    <w:p w:rsidR="00AB7634" w:rsidRPr="00E66860" w:rsidRDefault="00AB7634" w:rsidP="00AB7634">
      <w:pPr>
        <w:pStyle w:val="Style56"/>
        <w:widowControl/>
        <w:numPr>
          <w:ilvl w:val="0"/>
          <w:numId w:val="7"/>
        </w:numPr>
        <w:tabs>
          <w:tab w:val="left" w:pos="353"/>
        </w:tabs>
        <w:spacing w:line="240" w:lineRule="auto"/>
        <w:ind w:left="353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Постановление Правительства РФ от 05.11.1995 «О мерах по развитию сети учреждений со</w:t>
      </w:r>
      <w:r w:rsidRPr="00E66860">
        <w:rPr>
          <w:rStyle w:val="FontStyle81"/>
          <w:sz w:val="28"/>
          <w:szCs w:val="28"/>
        </w:rPr>
        <w:softHyphen/>
        <w:t>циальной помощи для лиц, оказавшихся в экстремальных условиях без определенного места жительства и занятий» (с последующими изменениями и дополнениями).</w:t>
      </w:r>
    </w:p>
    <w:p w:rsidR="00AB7634" w:rsidRPr="00E66860" w:rsidRDefault="00AB7634" w:rsidP="00AB7634">
      <w:pPr>
        <w:pStyle w:val="Style56"/>
        <w:widowControl/>
        <w:numPr>
          <w:ilvl w:val="0"/>
          <w:numId w:val="7"/>
        </w:numPr>
        <w:tabs>
          <w:tab w:val="left" w:pos="353"/>
        </w:tabs>
        <w:spacing w:line="240" w:lineRule="auto"/>
        <w:ind w:left="353" w:right="7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Постановление Правления ПФ РФ от 09.10.2000 «О создании управлений ПФ РФ в феде</w:t>
      </w:r>
      <w:r w:rsidRPr="00E66860">
        <w:rPr>
          <w:rStyle w:val="FontStyle81"/>
          <w:sz w:val="28"/>
          <w:szCs w:val="28"/>
        </w:rPr>
        <w:softHyphen/>
        <w:t>ральных округах», (с последующими изменениями и дополнениями).</w:t>
      </w:r>
    </w:p>
    <w:p w:rsidR="00AB7634" w:rsidRPr="00E66860" w:rsidRDefault="00AB7634" w:rsidP="00AB7634">
      <w:pPr>
        <w:pStyle w:val="Style56"/>
        <w:widowControl/>
        <w:numPr>
          <w:ilvl w:val="0"/>
          <w:numId w:val="7"/>
        </w:numPr>
        <w:tabs>
          <w:tab w:val="left" w:pos="353"/>
        </w:tabs>
        <w:spacing w:before="7" w:line="240" w:lineRule="auto"/>
        <w:ind w:left="353" w:right="7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Постановление Верховного совета РФ от 27.12.1991 № 2122-1 «Вопросы пенсионного фонда РФ (России) (с последующими изменениями и дополнениями).</w:t>
      </w:r>
    </w:p>
    <w:p w:rsidR="00AB7634" w:rsidRPr="00E66860" w:rsidRDefault="00AB7634" w:rsidP="00AB7634">
      <w:pPr>
        <w:pStyle w:val="Style56"/>
        <w:widowControl/>
        <w:numPr>
          <w:ilvl w:val="0"/>
          <w:numId w:val="7"/>
        </w:numPr>
        <w:tabs>
          <w:tab w:val="left" w:pos="353"/>
        </w:tabs>
        <w:spacing w:line="240" w:lineRule="auto"/>
        <w:ind w:left="353" w:right="14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Положение о Пенсионном фонде РФ (России) в ред. Указа президента от 24.12.1993 №2288, ФЗ от 05.05.1997 № 77-ФЗ. (с последующими изменениями и дополнениями).</w:t>
      </w:r>
    </w:p>
    <w:p w:rsidR="00AB7634" w:rsidRPr="00E66860" w:rsidRDefault="00AB7634" w:rsidP="00AB7634">
      <w:pPr>
        <w:pStyle w:val="Style56"/>
        <w:widowControl/>
        <w:numPr>
          <w:ilvl w:val="0"/>
          <w:numId w:val="7"/>
        </w:numPr>
        <w:tabs>
          <w:tab w:val="left" w:pos="353"/>
        </w:tabs>
        <w:spacing w:line="240" w:lineRule="auto"/>
        <w:ind w:left="353" w:right="14"/>
        <w:rPr>
          <w:rStyle w:val="FontStyle81"/>
          <w:sz w:val="28"/>
          <w:szCs w:val="28"/>
        </w:rPr>
      </w:pPr>
      <w:r w:rsidRPr="00E66860">
        <w:rPr>
          <w:rStyle w:val="FontStyle81"/>
          <w:sz w:val="28"/>
          <w:szCs w:val="28"/>
        </w:rPr>
        <w:t>Положение о ФСФР от 30.06.2004. Утверждено Постановлением Правительства РФ № 317 от 30.06.2004. (с последующими изменениями и дополнениями).</w:t>
      </w:r>
    </w:p>
    <w:p w:rsidR="00AB7634" w:rsidRPr="008D4C89" w:rsidRDefault="00AB7634" w:rsidP="00AB7634">
      <w:pPr>
        <w:pStyle w:val="Style56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3" w:firstLine="0"/>
        <w:rPr>
          <w:rStyle w:val="FontStyle81"/>
          <w:b/>
          <w:bCs/>
          <w:sz w:val="28"/>
          <w:szCs w:val="28"/>
        </w:rPr>
      </w:pPr>
    </w:p>
    <w:p w:rsidR="00AB7634" w:rsidRPr="008D4C89" w:rsidRDefault="00AB7634" w:rsidP="00AB7634">
      <w:pPr>
        <w:pStyle w:val="Style56"/>
        <w:widowControl/>
        <w:numPr>
          <w:ilvl w:val="0"/>
          <w:numId w:val="7"/>
        </w:numPr>
        <w:tabs>
          <w:tab w:val="left" w:pos="35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sz w:val="28"/>
          <w:szCs w:val="28"/>
        </w:rPr>
      </w:pPr>
      <w:r w:rsidRPr="008D4C89">
        <w:rPr>
          <w:b/>
          <w:bCs/>
          <w:sz w:val="28"/>
          <w:szCs w:val="28"/>
        </w:rPr>
        <w:t>Учебники, учебные пособия</w:t>
      </w:r>
    </w:p>
    <w:p w:rsidR="00AB7634" w:rsidRPr="00454A80" w:rsidRDefault="00AB7634" w:rsidP="00AB7634">
      <w:pPr>
        <w:pStyle w:val="Style56"/>
        <w:widowControl/>
        <w:numPr>
          <w:ilvl w:val="0"/>
          <w:numId w:val="5"/>
        </w:numPr>
        <w:tabs>
          <w:tab w:val="left" w:pos="360"/>
        </w:tabs>
        <w:spacing w:line="240" w:lineRule="auto"/>
        <w:ind w:left="360" w:right="22"/>
        <w:rPr>
          <w:rStyle w:val="FontStyle81"/>
          <w:sz w:val="28"/>
          <w:szCs w:val="28"/>
        </w:rPr>
      </w:pPr>
      <w:r w:rsidRPr="00454A80">
        <w:rPr>
          <w:rStyle w:val="FontStyle81"/>
          <w:sz w:val="28"/>
          <w:szCs w:val="28"/>
        </w:rPr>
        <w:t>Галаганов В.П. Организация работы органов социального обеспечения: Учеб. Пособие. - М: Академия, 2008.</w:t>
      </w:r>
    </w:p>
    <w:p w:rsidR="00AB7634" w:rsidRPr="00454A80" w:rsidRDefault="00AB7634" w:rsidP="00AB7634">
      <w:pPr>
        <w:pStyle w:val="Style1"/>
        <w:widowControl/>
        <w:numPr>
          <w:ilvl w:val="0"/>
          <w:numId w:val="5"/>
        </w:numPr>
        <w:spacing w:before="122" w:line="240" w:lineRule="auto"/>
        <w:ind w:left="367" w:right="14"/>
        <w:jc w:val="both"/>
        <w:rPr>
          <w:rStyle w:val="FontStyle81"/>
          <w:sz w:val="28"/>
          <w:szCs w:val="28"/>
          <w:u w:val="single"/>
        </w:rPr>
      </w:pPr>
      <w:r w:rsidRPr="00454A80">
        <w:rPr>
          <w:rStyle w:val="FontStyle81"/>
          <w:sz w:val="28"/>
          <w:szCs w:val="28"/>
        </w:rPr>
        <w:t>Организация, управление и администрирование в социальной работе: Учеб. пособие</w:t>
      </w:r>
      <w:proofErr w:type="gramStart"/>
      <w:r w:rsidRPr="00454A80">
        <w:rPr>
          <w:rStyle w:val="FontStyle81"/>
          <w:sz w:val="28"/>
          <w:szCs w:val="28"/>
        </w:rPr>
        <w:t xml:space="preserve"> / О</w:t>
      </w:r>
      <w:proofErr w:type="gramEnd"/>
      <w:r w:rsidRPr="00454A80">
        <w:rPr>
          <w:rStyle w:val="FontStyle81"/>
          <w:sz w:val="28"/>
          <w:szCs w:val="28"/>
        </w:rPr>
        <w:t xml:space="preserve">тв. ред. П.В. </w:t>
      </w:r>
      <w:proofErr w:type="spellStart"/>
      <w:r w:rsidRPr="00454A80">
        <w:rPr>
          <w:rStyle w:val="FontStyle81"/>
          <w:sz w:val="28"/>
          <w:szCs w:val="28"/>
        </w:rPr>
        <w:t>Палехова</w:t>
      </w:r>
      <w:proofErr w:type="spellEnd"/>
      <w:r w:rsidRPr="00454A80">
        <w:rPr>
          <w:rStyle w:val="FontStyle81"/>
          <w:sz w:val="28"/>
          <w:szCs w:val="28"/>
        </w:rPr>
        <w:t xml:space="preserve">. — М.: ИНФРА-М, 2009. — 128 с. </w:t>
      </w:r>
      <w:hyperlink r:id="rId7" w:history="1">
        <w:r w:rsidRPr="00454A80">
          <w:rPr>
            <w:rStyle w:val="FontStyle81"/>
            <w:sz w:val="28"/>
            <w:szCs w:val="28"/>
            <w:u w:val="single"/>
            <w:lang w:val="en-US"/>
          </w:rPr>
          <w:t>http</w:t>
        </w:r>
        <w:r w:rsidRPr="00454A80">
          <w:rPr>
            <w:rStyle w:val="FontStyle81"/>
            <w:sz w:val="28"/>
            <w:szCs w:val="28"/>
            <w:u w:val="single"/>
          </w:rPr>
          <w:t>://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www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proofErr w:type="spellStart"/>
        <w:r w:rsidRPr="00454A80">
          <w:rPr>
            <w:rStyle w:val="FontStyle81"/>
            <w:sz w:val="28"/>
            <w:szCs w:val="28"/>
            <w:u w:val="single"/>
            <w:lang w:val="en-US"/>
          </w:rPr>
          <w:t>knigafund</w:t>
        </w:r>
        <w:proofErr w:type="spellEnd"/>
        <w:r w:rsidRPr="00454A80">
          <w:rPr>
            <w:rStyle w:val="FontStyle81"/>
            <w:sz w:val="28"/>
            <w:szCs w:val="28"/>
            <w:u w:val="single"/>
          </w:rPr>
          <w:t>.</w:t>
        </w:r>
        <w:proofErr w:type="spellStart"/>
        <w:r w:rsidRPr="00454A80">
          <w:rPr>
            <w:rStyle w:val="FontStyle81"/>
            <w:sz w:val="28"/>
            <w:szCs w:val="28"/>
            <w:u w:val="single"/>
            <w:lang w:val="en-US"/>
          </w:rPr>
          <w:t>ru</w:t>
        </w:r>
        <w:proofErr w:type="spellEnd"/>
        <w:r w:rsidRPr="00454A80">
          <w:rPr>
            <w:rStyle w:val="FontStyle81"/>
            <w:sz w:val="28"/>
            <w:szCs w:val="28"/>
            <w:u w:val="single"/>
          </w:rPr>
          <w:t>/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books</w:t>
        </w:r>
        <w:r w:rsidRPr="00454A80">
          <w:rPr>
            <w:rStyle w:val="FontStyle81"/>
            <w:sz w:val="28"/>
            <w:szCs w:val="28"/>
            <w:u w:val="single"/>
          </w:rPr>
          <w:t>/42480</w:t>
        </w:r>
      </w:hyperlink>
    </w:p>
    <w:p w:rsidR="00AB7634" w:rsidRPr="00454A80" w:rsidRDefault="00AB7634" w:rsidP="00AB7634">
      <w:pPr>
        <w:pStyle w:val="Style6"/>
        <w:widowControl/>
        <w:numPr>
          <w:ilvl w:val="0"/>
          <w:numId w:val="5"/>
        </w:numPr>
        <w:tabs>
          <w:tab w:val="left" w:pos="360"/>
        </w:tabs>
        <w:ind w:left="360" w:hanging="360"/>
        <w:rPr>
          <w:rStyle w:val="FontStyle81"/>
          <w:sz w:val="28"/>
          <w:szCs w:val="28"/>
        </w:rPr>
      </w:pPr>
      <w:r w:rsidRPr="00454A80">
        <w:rPr>
          <w:rStyle w:val="FontStyle81"/>
          <w:sz w:val="28"/>
          <w:szCs w:val="28"/>
        </w:rPr>
        <w:t xml:space="preserve">А. Н. Савинов Организация работы органов социальной защиты Издательство: Академия 2011 </w:t>
      </w:r>
      <w:hyperlink r:id="rId8" w:history="1">
        <w:r w:rsidRPr="00454A80">
          <w:rPr>
            <w:rStyle w:val="FontStyle81"/>
            <w:sz w:val="28"/>
            <w:szCs w:val="28"/>
            <w:u w:val="single"/>
            <w:lang w:val="en-US"/>
          </w:rPr>
          <w:t>http</w:t>
        </w:r>
        <w:r w:rsidRPr="00454A80">
          <w:rPr>
            <w:rStyle w:val="FontStyle81"/>
            <w:sz w:val="28"/>
            <w:szCs w:val="28"/>
            <w:u w:val="single"/>
          </w:rPr>
          <w:t>://</w:t>
        </w:r>
        <w:proofErr w:type="spellStart"/>
        <w:r w:rsidRPr="00454A80">
          <w:rPr>
            <w:rStyle w:val="FontStyle81"/>
            <w:sz w:val="28"/>
            <w:szCs w:val="28"/>
            <w:u w:val="single"/>
            <w:lang w:val="en-US"/>
          </w:rPr>
          <w:t>bookmix</w:t>
        </w:r>
        <w:proofErr w:type="spellEnd"/>
        <w:r w:rsidRPr="00454A80">
          <w:rPr>
            <w:rStyle w:val="FontStyle82"/>
            <w:sz w:val="28"/>
            <w:szCs w:val="28"/>
            <w:u w:val="single"/>
          </w:rPr>
          <w:t>.</w:t>
        </w:r>
        <w:proofErr w:type="spellStart"/>
        <w:r w:rsidRPr="00454A80">
          <w:rPr>
            <w:rStyle w:val="FontStyle82"/>
            <w:sz w:val="28"/>
            <w:szCs w:val="28"/>
            <w:u w:val="single"/>
            <w:lang w:val="en-US"/>
          </w:rPr>
          <w:t>ru</w:t>
        </w:r>
        <w:proofErr w:type="spellEnd"/>
        <w:r w:rsidRPr="00454A80">
          <w:rPr>
            <w:rStyle w:val="FontStyle81"/>
            <w:sz w:val="28"/>
            <w:szCs w:val="28"/>
            <w:u w:val="single"/>
          </w:rPr>
          <w:t>/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book</w:t>
        </w:r>
        <w:r w:rsidRPr="00454A80">
          <w:rPr>
            <w:rStyle w:val="FontStyle81"/>
            <w:sz w:val="28"/>
            <w:szCs w:val="28"/>
            <w:u w:val="single"/>
          </w:rPr>
          <w:t>.</w:t>
        </w:r>
        <w:proofErr w:type="spellStart"/>
        <w:r w:rsidRPr="00454A80">
          <w:rPr>
            <w:rStyle w:val="FontStyle81"/>
            <w:sz w:val="28"/>
            <w:szCs w:val="28"/>
            <w:u w:val="single"/>
            <w:lang w:val="en-US"/>
          </w:rPr>
          <w:t>phtml</w:t>
        </w:r>
        <w:proofErr w:type="spellEnd"/>
        <w:r w:rsidRPr="00454A80">
          <w:rPr>
            <w:rStyle w:val="FontStyle81"/>
            <w:sz w:val="28"/>
            <w:szCs w:val="28"/>
            <w:u w:val="single"/>
          </w:rPr>
          <w:t>?</w:t>
        </w:r>
        <w:r w:rsidRPr="00454A80">
          <w:rPr>
            <w:rStyle w:val="FontStyle81"/>
            <w:sz w:val="28"/>
            <w:szCs w:val="28"/>
            <w:u w:val="single"/>
            <w:lang w:val="en-US"/>
          </w:rPr>
          <w:t>id</w:t>
        </w:r>
        <w:r w:rsidRPr="00454A80">
          <w:rPr>
            <w:rStyle w:val="FontStyle81"/>
            <w:sz w:val="28"/>
            <w:szCs w:val="28"/>
            <w:u w:val="single"/>
          </w:rPr>
          <w:t>^529949</w:t>
        </w:r>
      </w:hyperlink>
    </w:p>
    <w:p w:rsidR="00AB7634" w:rsidRPr="00F467BA" w:rsidRDefault="00AB7634" w:rsidP="00AB7634">
      <w:pPr>
        <w:pStyle w:val="Style6"/>
        <w:widowControl/>
        <w:numPr>
          <w:ilvl w:val="0"/>
          <w:numId w:val="5"/>
        </w:numPr>
        <w:tabs>
          <w:tab w:val="left" w:pos="0"/>
          <w:tab w:val="left" w:pos="893"/>
        </w:tabs>
        <w:rPr>
          <w:rStyle w:val="FontStyle81"/>
          <w:sz w:val="28"/>
          <w:szCs w:val="28"/>
          <w:u w:val="single"/>
        </w:rPr>
      </w:pPr>
      <w:r w:rsidRPr="00F467BA">
        <w:rPr>
          <w:rStyle w:val="FontStyle81"/>
          <w:sz w:val="28"/>
          <w:szCs w:val="28"/>
        </w:rPr>
        <w:t xml:space="preserve">Государственная система социальной защиты населения А. Н. </w:t>
      </w:r>
      <w:proofErr w:type="spellStart"/>
      <w:r w:rsidRPr="00F467BA">
        <w:rPr>
          <w:rStyle w:val="FontStyle81"/>
          <w:sz w:val="28"/>
          <w:szCs w:val="28"/>
        </w:rPr>
        <w:t>Аверин</w:t>
      </w:r>
      <w:proofErr w:type="spellEnd"/>
      <w:r w:rsidRPr="00F467BA">
        <w:rPr>
          <w:rStyle w:val="FontStyle81"/>
          <w:sz w:val="28"/>
          <w:szCs w:val="28"/>
        </w:rPr>
        <w:t xml:space="preserve"> Издательство: РАГС 2010</w:t>
      </w:r>
      <w:r w:rsidRPr="00F467BA">
        <w:rPr>
          <w:rStyle w:val="FontStyle81"/>
          <w:sz w:val="28"/>
          <w:szCs w:val="28"/>
        </w:rPr>
        <w:tab/>
        <w:t xml:space="preserve">г. </w:t>
      </w:r>
      <w:hyperlink r:id="rId9" w:history="1">
        <w:r w:rsidRPr="00F467BA">
          <w:rPr>
            <w:rStyle w:val="FontStyle81"/>
            <w:sz w:val="28"/>
            <w:szCs w:val="28"/>
            <w:u w:val="single"/>
            <w:lang w:val="en-US"/>
          </w:rPr>
          <w:t>http</w:t>
        </w:r>
        <w:r w:rsidRPr="00F467BA">
          <w:rPr>
            <w:rStyle w:val="FontStyle81"/>
            <w:sz w:val="28"/>
            <w:szCs w:val="28"/>
            <w:u w:val="single"/>
          </w:rPr>
          <w:t>://</w:t>
        </w:r>
        <w:r w:rsidRPr="00F467BA">
          <w:rPr>
            <w:rStyle w:val="FontStyle81"/>
            <w:sz w:val="28"/>
            <w:szCs w:val="28"/>
            <w:u w:val="single"/>
            <w:lang w:val="en-US"/>
          </w:rPr>
          <w:t>www</w:t>
        </w:r>
        <w:r w:rsidRPr="00F467BA">
          <w:rPr>
            <w:rStyle w:val="FontStyle81"/>
            <w:sz w:val="28"/>
            <w:szCs w:val="28"/>
            <w:u w:val="single"/>
          </w:rPr>
          <w:t>.</w:t>
        </w:r>
        <w:proofErr w:type="spellStart"/>
        <w:r w:rsidRPr="00F467BA">
          <w:rPr>
            <w:rStyle w:val="FontStyle81"/>
            <w:sz w:val="28"/>
            <w:szCs w:val="28"/>
            <w:u w:val="single"/>
            <w:lang w:val="en-US"/>
          </w:rPr>
          <w:t>ozon</w:t>
        </w:r>
        <w:proofErr w:type="spellEnd"/>
        <w:r w:rsidRPr="00F467BA">
          <w:rPr>
            <w:rStyle w:val="FontStyle81"/>
            <w:sz w:val="28"/>
            <w:szCs w:val="28"/>
            <w:u w:val="single"/>
          </w:rPr>
          <w:t>.</w:t>
        </w:r>
        <w:proofErr w:type="spellStart"/>
        <w:r w:rsidRPr="00F467BA">
          <w:rPr>
            <w:rStyle w:val="FontStyle81"/>
            <w:sz w:val="28"/>
            <w:szCs w:val="28"/>
            <w:u w:val="single"/>
            <w:lang w:val="en-US"/>
          </w:rPr>
          <w:t>ru</w:t>
        </w:r>
        <w:proofErr w:type="spellEnd"/>
        <w:r w:rsidRPr="00F467BA">
          <w:rPr>
            <w:rStyle w:val="FontStyle81"/>
            <w:sz w:val="28"/>
            <w:szCs w:val="28"/>
            <w:u w:val="single"/>
          </w:rPr>
          <w:t>/</w:t>
        </w:r>
        <w:r w:rsidRPr="00F467BA">
          <w:rPr>
            <w:rStyle w:val="FontStyle81"/>
            <w:sz w:val="28"/>
            <w:szCs w:val="28"/>
            <w:u w:val="single"/>
            <w:lang w:val="en-US"/>
          </w:rPr>
          <w:t>context</w:t>
        </w:r>
        <w:r w:rsidRPr="00F467BA">
          <w:rPr>
            <w:rStyle w:val="FontStyle81"/>
            <w:sz w:val="28"/>
            <w:szCs w:val="28"/>
            <w:u w:val="single"/>
          </w:rPr>
          <w:t>/</w:t>
        </w:r>
        <w:r w:rsidRPr="00F467BA">
          <w:rPr>
            <w:rStyle w:val="FontStyle81"/>
            <w:sz w:val="28"/>
            <w:szCs w:val="28"/>
            <w:u w:val="single"/>
            <w:lang w:val="en-US"/>
          </w:rPr>
          <w:t>detail</w:t>
        </w:r>
        <w:r w:rsidRPr="00F467BA">
          <w:rPr>
            <w:rStyle w:val="FontStyle81"/>
            <w:sz w:val="28"/>
            <w:szCs w:val="28"/>
            <w:u w:val="single"/>
          </w:rPr>
          <w:t>/</w:t>
        </w:r>
        <w:r w:rsidRPr="00F467BA">
          <w:rPr>
            <w:rStyle w:val="FontStyle81"/>
            <w:sz w:val="28"/>
            <w:szCs w:val="28"/>
            <w:u w:val="single"/>
            <w:lang w:val="en-US"/>
          </w:rPr>
          <w:t>id</w:t>
        </w:r>
        <w:r w:rsidRPr="00F467BA">
          <w:rPr>
            <w:rStyle w:val="FontStyle81"/>
            <w:sz w:val="28"/>
            <w:szCs w:val="28"/>
            <w:u w:val="single"/>
          </w:rPr>
          <w:t>/3280875</w:t>
        </w:r>
      </w:hyperlink>
    </w:p>
    <w:p w:rsidR="00504AB3" w:rsidRDefault="00504AB3" w:rsidP="00AB763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504AB3" w:rsidSect="002E6B5A">
      <w:footerReference w:type="default" r:id="rId10"/>
      <w:type w:val="continuous"/>
      <w:pgSz w:w="16838" w:h="11906" w:orient="landscape"/>
      <w:pgMar w:top="425" w:right="539" w:bottom="142" w:left="709" w:header="709" w:footer="1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AB" w:rsidRDefault="00AF28AB" w:rsidP="00AF28AB">
      <w:r>
        <w:separator/>
      </w:r>
    </w:p>
  </w:endnote>
  <w:endnote w:type="continuationSeparator" w:id="0">
    <w:p w:rsidR="00AF28AB" w:rsidRDefault="00AF28AB" w:rsidP="00AF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8737"/>
      <w:docPartObj>
        <w:docPartGallery w:val="Page Numbers (Bottom of Page)"/>
        <w:docPartUnique/>
      </w:docPartObj>
    </w:sdtPr>
    <w:sdtContent>
      <w:p w:rsidR="00A65328" w:rsidRDefault="00AA4AE3">
        <w:pPr>
          <w:pStyle w:val="a5"/>
          <w:jc w:val="right"/>
        </w:pPr>
        <w:r>
          <w:fldChar w:fldCharType="begin"/>
        </w:r>
        <w:r w:rsidR="002E6B5A">
          <w:instrText xml:space="preserve"> PAGE   \* MERGEFORMAT </w:instrText>
        </w:r>
        <w:r>
          <w:fldChar w:fldCharType="separate"/>
        </w:r>
        <w:r w:rsidR="009A5B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328" w:rsidRDefault="009A5B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AB" w:rsidRDefault="00AF28AB" w:rsidP="00AF28AB">
      <w:r>
        <w:separator/>
      </w:r>
    </w:p>
  </w:footnote>
  <w:footnote w:type="continuationSeparator" w:id="0">
    <w:p w:rsidR="00AF28AB" w:rsidRDefault="00AF28AB" w:rsidP="00AF2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BAF220"/>
    <w:lvl w:ilvl="0">
      <w:numFmt w:val="bullet"/>
      <w:lvlText w:val="*"/>
      <w:lvlJc w:val="left"/>
    </w:lvl>
  </w:abstractNum>
  <w:abstractNum w:abstractNumId="1">
    <w:nsid w:val="170379C2"/>
    <w:multiLevelType w:val="hybridMultilevel"/>
    <w:tmpl w:val="9284707A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308D"/>
    <w:multiLevelType w:val="hybridMultilevel"/>
    <w:tmpl w:val="7B18A3C8"/>
    <w:lvl w:ilvl="0" w:tplc="1F0ECAC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770A4"/>
    <w:multiLevelType w:val="singleLevel"/>
    <w:tmpl w:val="6D0CF1D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6C350CA9"/>
    <w:multiLevelType w:val="hybridMultilevel"/>
    <w:tmpl w:val="AE4E8D84"/>
    <w:lvl w:ilvl="0" w:tplc="1F0ECAC6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FFE3C9F"/>
    <w:multiLevelType w:val="singleLevel"/>
    <w:tmpl w:val="6D0CF1D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5"/>
    <w:lvlOverride w:ilvl="0">
      <w:lvl w:ilvl="0">
        <w:start w:val="17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B5A"/>
    <w:rsid w:val="002E6B5A"/>
    <w:rsid w:val="003C2F8F"/>
    <w:rsid w:val="0045685A"/>
    <w:rsid w:val="00504AB3"/>
    <w:rsid w:val="00513E87"/>
    <w:rsid w:val="006D5C14"/>
    <w:rsid w:val="00761CB0"/>
    <w:rsid w:val="00974745"/>
    <w:rsid w:val="009A5B4F"/>
    <w:rsid w:val="009B1BA8"/>
    <w:rsid w:val="00AA4AE3"/>
    <w:rsid w:val="00AB7634"/>
    <w:rsid w:val="00AF28AB"/>
    <w:rsid w:val="00DD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5A"/>
    <w:pPr>
      <w:spacing w:line="240" w:lineRule="auto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B5A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B5A"/>
    <w:pPr>
      <w:ind w:left="720"/>
      <w:contextualSpacing/>
    </w:pPr>
  </w:style>
  <w:style w:type="paragraph" w:styleId="a5">
    <w:name w:val="footer"/>
    <w:basedOn w:val="a"/>
    <w:link w:val="a6"/>
    <w:uiPriority w:val="99"/>
    <w:rsid w:val="002E6B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B5A"/>
    <w:rPr>
      <w:rFonts w:eastAsia="Times New Roman"/>
      <w:sz w:val="24"/>
      <w:lang w:eastAsia="ru-RU"/>
    </w:rPr>
  </w:style>
  <w:style w:type="character" w:styleId="a7">
    <w:name w:val="Hyperlink"/>
    <w:basedOn w:val="a0"/>
    <w:rsid w:val="002E6B5A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2E6B5A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E6B5A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eastAsiaTheme="minorHAnsi"/>
      <w:sz w:val="27"/>
      <w:szCs w:val="27"/>
      <w:lang w:eastAsia="en-US"/>
    </w:rPr>
  </w:style>
  <w:style w:type="paragraph" w:customStyle="1" w:styleId="Style39">
    <w:name w:val="Style39"/>
    <w:basedOn w:val="a"/>
    <w:uiPriority w:val="99"/>
    <w:rsid w:val="0045685A"/>
    <w:pPr>
      <w:widowControl w:val="0"/>
      <w:autoSpaceDE w:val="0"/>
      <w:autoSpaceDN w:val="0"/>
      <w:adjustRightInd w:val="0"/>
      <w:spacing w:line="281" w:lineRule="exact"/>
      <w:jc w:val="center"/>
    </w:pPr>
  </w:style>
  <w:style w:type="character" w:customStyle="1" w:styleId="FontStyle61">
    <w:name w:val="Font Style61"/>
    <w:uiPriority w:val="99"/>
    <w:rsid w:val="0045685A"/>
    <w:rPr>
      <w:rFonts w:ascii="Times New Roman" w:hAnsi="Times New Roman" w:cs="Times New Roman"/>
      <w:sz w:val="22"/>
      <w:szCs w:val="22"/>
    </w:rPr>
  </w:style>
  <w:style w:type="character" w:customStyle="1" w:styleId="FontStyle81">
    <w:name w:val="Font Style81"/>
    <w:uiPriority w:val="99"/>
    <w:rsid w:val="0045685A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uiPriority w:val="99"/>
    <w:rsid w:val="0045685A"/>
    <w:pPr>
      <w:widowControl w:val="0"/>
      <w:autoSpaceDE w:val="0"/>
      <w:autoSpaceDN w:val="0"/>
      <w:adjustRightInd w:val="0"/>
      <w:spacing w:line="310" w:lineRule="exact"/>
      <w:jc w:val="both"/>
    </w:pPr>
  </w:style>
  <w:style w:type="paragraph" w:customStyle="1" w:styleId="Style23">
    <w:name w:val="Style23"/>
    <w:basedOn w:val="a"/>
    <w:uiPriority w:val="99"/>
    <w:rsid w:val="0045685A"/>
    <w:pPr>
      <w:widowControl w:val="0"/>
      <w:autoSpaceDE w:val="0"/>
      <w:autoSpaceDN w:val="0"/>
      <w:adjustRightInd w:val="0"/>
      <w:spacing w:line="277" w:lineRule="exact"/>
      <w:ind w:hanging="180"/>
    </w:pPr>
  </w:style>
  <w:style w:type="paragraph" w:styleId="a8">
    <w:name w:val="Normal (Web)"/>
    <w:basedOn w:val="a"/>
    <w:uiPriority w:val="99"/>
    <w:rsid w:val="0045685A"/>
    <w:pPr>
      <w:spacing w:before="100" w:beforeAutospacing="1" w:after="100" w:afterAutospacing="1"/>
    </w:pPr>
  </w:style>
  <w:style w:type="paragraph" w:customStyle="1" w:styleId="Style35">
    <w:name w:val="Style35"/>
    <w:basedOn w:val="a"/>
    <w:uiPriority w:val="99"/>
    <w:rsid w:val="0045685A"/>
    <w:pPr>
      <w:widowControl w:val="0"/>
      <w:autoSpaceDE w:val="0"/>
      <w:autoSpaceDN w:val="0"/>
      <w:adjustRightInd w:val="0"/>
      <w:spacing w:line="281" w:lineRule="exact"/>
      <w:ind w:hanging="360"/>
    </w:pPr>
  </w:style>
  <w:style w:type="paragraph" w:customStyle="1" w:styleId="Style6">
    <w:name w:val="Style6"/>
    <w:basedOn w:val="a"/>
    <w:uiPriority w:val="99"/>
    <w:rsid w:val="00AB7634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uiPriority w:val="99"/>
    <w:rsid w:val="00AB7634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">
    <w:name w:val="Style1"/>
    <w:basedOn w:val="a"/>
    <w:uiPriority w:val="99"/>
    <w:rsid w:val="00AB7634"/>
    <w:pPr>
      <w:widowControl w:val="0"/>
      <w:autoSpaceDE w:val="0"/>
      <w:autoSpaceDN w:val="0"/>
      <w:adjustRightInd w:val="0"/>
      <w:spacing w:line="317" w:lineRule="exact"/>
      <w:ind w:hanging="331"/>
    </w:pPr>
  </w:style>
  <w:style w:type="character" w:customStyle="1" w:styleId="FontStyle82">
    <w:name w:val="Font Style82"/>
    <w:uiPriority w:val="99"/>
    <w:rsid w:val="00AB7634"/>
    <w:rPr>
      <w:rFonts w:ascii="Candara" w:hAnsi="Candara" w:cs="Candara"/>
      <w:sz w:val="20"/>
      <w:szCs w:val="20"/>
    </w:rPr>
  </w:style>
  <w:style w:type="character" w:customStyle="1" w:styleId="FontStyle76">
    <w:name w:val="Font Style76"/>
    <w:uiPriority w:val="99"/>
    <w:rsid w:val="00AB763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AB7634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AB7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5A"/>
    <w:pPr>
      <w:spacing w:line="240" w:lineRule="auto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B5A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6B5A"/>
    <w:pPr>
      <w:ind w:left="720"/>
      <w:contextualSpacing/>
    </w:pPr>
  </w:style>
  <w:style w:type="paragraph" w:styleId="a5">
    <w:name w:val="footer"/>
    <w:basedOn w:val="a"/>
    <w:link w:val="a6"/>
    <w:uiPriority w:val="99"/>
    <w:rsid w:val="002E6B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B5A"/>
    <w:rPr>
      <w:rFonts w:eastAsia="Times New Roman"/>
      <w:sz w:val="24"/>
      <w:lang w:eastAsia="ru-RU"/>
    </w:rPr>
  </w:style>
  <w:style w:type="character" w:styleId="a7">
    <w:name w:val="Hyperlink"/>
    <w:basedOn w:val="a0"/>
    <w:rsid w:val="002E6B5A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2E6B5A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E6B5A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mix.ru/book.phtml?id%5e52994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nigafund.ru/books/424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3280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Людмила</cp:lastModifiedBy>
  <cp:revision>6</cp:revision>
  <cp:lastPrinted>2019-12-16T08:00:00Z</cp:lastPrinted>
  <dcterms:created xsi:type="dcterms:W3CDTF">2018-03-11T07:19:00Z</dcterms:created>
  <dcterms:modified xsi:type="dcterms:W3CDTF">2019-12-16T08:02:00Z</dcterms:modified>
</cp:coreProperties>
</file>