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35" w:rsidRPr="00322299" w:rsidRDefault="00905B35" w:rsidP="0032229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22299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905B35" w:rsidRPr="00322299" w:rsidRDefault="00905B35" w:rsidP="0032229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22299">
        <w:rPr>
          <w:rFonts w:ascii="Times New Roman" w:hAnsi="Times New Roman"/>
          <w:sz w:val="24"/>
          <w:szCs w:val="24"/>
        </w:rPr>
        <w:t>государственное бюджетное  профессиональное образовательное учреждение</w:t>
      </w:r>
    </w:p>
    <w:p w:rsidR="00905B35" w:rsidRPr="00322299" w:rsidRDefault="00905B35" w:rsidP="0032229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22299">
        <w:rPr>
          <w:rFonts w:ascii="Times New Roman" w:hAnsi="Times New Roman"/>
          <w:sz w:val="24"/>
          <w:szCs w:val="24"/>
        </w:rPr>
        <w:t>Ростовской области</w:t>
      </w:r>
    </w:p>
    <w:p w:rsidR="00905B35" w:rsidRPr="00322299" w:rsidRDefault="00905B35" w:rsidP="0032229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22299">
        <w:rPr>
          <w:rFonts w:ascii="Times New Roman" w:hAnsi="Times New Roman"/>
          <w:sz w:val="24"/>
          <w:szCs w:val="24"/>
        </w:rPr>
        <w:t>«Белокалитвинский гуманитарно-индустриальный техникум»</w:t>
      </w:r>
    </w:p>
    <w:p w:rsidR="00905B35" w:rsidRPr="00B04ED3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05B35" w:rsidRPr="00B04ED3" w:rsidRDefault="00905B35" w:rsidP="00905B35">
      <w:pPr>
        <w:spacing w:line="360" w:lineRule="auto"/>
        <w:jc w:val="both"/>
        <w:rPr>
          <w:b/>
          <w:sz w:val="28"/>
          <w:szCs w:val="28"/>
        </w:rPr>
      </w:pP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1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5B35" w:rsidRPr="00B804B1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905B35" w:rsidRPr="00F53E77" w:rsidRDefault="00905B35" w:rsidP="00905B35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905B35" w:rsidRPr="00AE46C5" w:rsidRDefault="00322299" w:rsidP="00905B3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ОУД.15</w:t>
      </w:r>
      <w:r w:rsidR="00905B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</w:t>
      </w:r>
    </w:p>
    <w:p w:rsidR="00905B35" w:rsidRPr="00AE46C5" w:rsidRDefault="00905B35" w:rsidP="00905B35">
      <w:pPr>
        <w:tabs>
          <w:tab w:val="left" w:pos="624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6C5">
        <w:rPr>
          <w:rFonts w:ascii="Times New Roman" w:hAnsi="Times New Roman"/>
          <w:bCs/>
          <w:sz w:val="28"/>
          <w:szCs w:val="28"/>
        </w:rPr>
        <w:t xml:space="preserve">по специальности </w:t>
      </w:r>
      <w:r w:rsidR="00322299">
        <w:rPr>
          <w:rFonts w:ascii="Times New Roman" w:hAnsi="Times New Roman"/>
          <w:sz w:val="28"/>
          <w:szCs w:val="28"/>
        </w:rPr>
        <w:t>39.02.01 Социальная работа</w:t>
      </w: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299" w:rsidRDefault="00322299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299" w:rsidRDefault="00322299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299" w:rsidRDefault="00322299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299" w:rsidRDefault="00322299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3F2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Белая Калитва</w:t>
      </w:r>
    </w:p>
    <w:p w:rsidR="00905B35" w:rsidRPr="00F53E77" w:rsidRDefault="003F2451" w:rsidP="003F2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905B3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AE46C5" w:rsidRDefault="00905B35" w:rsidP="00905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ОДОБРЕНО</w:t>
      </w:r>
    </w:p>
    <w:p w:rsidR="00905B35" w:rsidRPr="00AE46C5" w:rsidRDefault="00905B35" w:rsidP="00905B35">
      <w:pPr>
        <w:tabs>
          <w:tab w:val="left" w:pos="6105"/>
        </w:tabs>
        <w:spacing w:after="0" w:line="360" w:lineRule="auto"/>
        <w:rPr>
          <w:rFonts w:ascii="Times New Roman" w:hAnsi="Times New Roman"/>
        </w:rPr>
      </w:pPr>
      <w:r w:rsidRPr="00AE46C5">
        <w:rPr>
          <w:rFonts w:ascii="Times New Roman" w:hAnsi="Times New Roman"/>
        </w:rPr>
        <w:t xml:space="preserve">цикловой     комиссией  </w:t>
      </w:r>
    </w:p>
    <w:p w:rsidR="00322299" w:rsidRDefault="003F2451" w:rsidP="00322299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специальности </w:t>
      </w:r>
      <w:r w:rsidR="00322299">
        <w:rPr>
          <w:rFonts w:ascii="Times New Roman" w:hAnsi="Times New Roman"/>
        </w:rPr>
        <w:t xml:space="preserve">39.012.01 </w:t>
      </w:r>
    </w:p>
    <w:p w:rsidR="00905B35" w:rsidRPr="00AE46C5" w:rsidRDefault="00322299" w:rsidP="00322299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Социальная работа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 w:rsidRPr="00AE46C5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___________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  ___        ___</w:t>
      </w:r>
      <w:r w:rsidRPr="00AE46C5">
        <w:rPr>
          <w:rFonts w:ascii="Times New Roman" w:hAnsi="Times New Roman"/>
        </w:rPr>
        <w:t>____ 201</w:t>
      </w:r>
      <w:r w:rsidR="00322299">
        <w:rPr>
          <w:rFonts w:ascii="Times New Roman" w:hAnsi="Times New Roman"/>
        </w:rPr>
        <w:t xml:space="preserve">9 </w:t>
      </w:r>
      <w:r w:rsidRPr="00AE46C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905B35" w:rsidRPr="00AE46C5" w:rsidRDefault="00905B35" w:rsidP="00905B35">
      <w:pPr>
        <w:spacing w:after="0" w:line="360" w:lineRule="auto"/>
        <w:rPr>
          <w:rFonts w:ascii="Times New Roman" w:hAnsi="Times New Roman"/>
        </w:rPr>
      </w:pPr>
      <w:r w:rsidRPr="00AE46C5">
        <w:rPr>
          <w:rFonts w:ascii="Times New Roman" w:hAnsi="Times New Roman"/>
        </w:rPr>
        <w:t xml:space="preserve">Председатель                                                                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</w:t>
      </w:r>
      <w:r w:rsidR="00322299">
        <w:rPr>
          <w:rFonts w:ascii="Times New Roman" w:hAnsi="Times New Roman"/>
        </w:rPr>
        <w:t>Убийко</w:t>
      </w:r>
      <w:proofErr w:type="spellEnd"/>
      <w:r w:rsidR="00322299">
        <w:rPr>
          <w:rFonts w:ascii="Times New Roman" w:hAnsi="Times New Roman"/>
        </w:rPr>
        <w:t xml:space="preserve"> Л.И.</w:t>
      </w:r>
      <w:r w:rsidRPr="00AE46C5">
        <w:rPr>
          <w:rFonts w:ascii="Times New Roman" w:hAnsi="Times New Roman"/>
        </w:rPr>
        <w:tab/>
      </w:r>
    </w:p>
    <w:p w:rsidR="00905B35" w:rsidRPr="00B804B1" w:rsidRDefault="00905B35" w:rsidP="00905B35">
      <w:pPr>
        <w:tabs>
          <w:tab w:val="left" w:pos="6105"/>
        </w:tabs>
        <w:rPr>
          <w:sz w:val="28"/>
          <w:szCs w:val="28"/>
        </w:rPr>
      </w:pPr>
    </w:p>
    <w:p w:rsidR="00905B35" w:rsidRPr="00B804B1" w:rsidRDefault="00905B35" w:rsidP="00905B35">
      <w:pPr>
        <w:tabs>
          <w:tab w:val="left" w:pos="6105"/>
        </w:tabs>
        <w:rPr>
          <w:sz w:val="28"/>
          <w:szCs w:val="28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5B35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739" w:rsidRPr="00F53E77" w:rsidRDefault="00856739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E46C5">
        <w:rPr>
          <w:rFonts w:ascii="Times New Roman" w:hAnsi="Times New Roman"/>
          <w:sz w:val="24"/>
          <w:szCs w:val="24"/>
        </w:rPr>
        <w:t>Организация-разработчик: ГБ</w:t>
      </w:r>
      <w:r>
        <w:rPr>
          <w:rFonts w:ascii="Times New Roman" w:hAnsi="Times New Roman"/>
          <w:sz w:val="24"/>
          <w:szCs w:val="24"/>
        </w:rPr>
        <w:t>ПОУ  РО «БГИ</w:t>
      </w:r>
      <w:r w:rsidRPr="00AE46C5">
        <w:rPr>
          <w:rFonts w:ascii="Times New Roman" w:hAnsi="Times New Roman"/>
          <w:sz w:val="24"/>
          <w:szCs w:val="24"/>
        </w:rPr>
        <w:t>Т».</w:t>
      </w: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Геннадьевна, </w:t>
      </w:r>
      <w:r w:rsidRPr="00905B35">
        <w:rPr>
          <w:rFonts w:ascii="Times New Roman" w:hAnsi="Times New Roman"/>
          <w:sz w:val="24"/>
          <w:szCs w:val="24"/>
        </w:rPr>
        <w:t>преподаватель ГБПОУ  РО «БГИТ»</w:t>
      </w: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05B35" w:rsidRPr="00B804B1" w:rsidRDefault="00905B35" w:rsidP="00905B35">
      <w:pPr>
        <w:rPr>
          <w:bCs/>
          <w:sz w:val="28"/>
          <w:szCs w:val="28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Default="00905B35" w:rsidP="00905B35">
      <w:pPr>
        <w:pStyle w:val="a3"/>
        <w:tabs>
          <w:tab w:val="left" w:pos="998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3F2451" w:rsidRDefault="003F2451" w:rsidP="00905B35">
      <w:pPr>
        <w:pStyle w:val="a3"/>
        <w:tabs>
          <w:tab w:val="left" w:pos="998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22299" w:rsidRDefault="00322299" w:rsidP="00905B35">
      <w:pPr>
        <w:pStyle w:val="a3"/>
        <w:tabs>
          <w:tab w:val="left" w:pos="998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22299" w:rsidRDefault="00322299" w:rsidP="00905B35">
      <w:pPr>
        <w:pStyle w:val="a3"/>
        <w:tabs>
          <w:tab w:val="left" w:pos="998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22299" w:rsidRDefault="00322299" w:rsidP="00905B35">
      <w:pPr>
        <w:pStyle w:val="a3"/>
        <w:tabs>
          <w:tab w:val="left" w:pos="998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F2451" w:rsidRDefault="003F2451" w:rsidP="00905B35">
      <w:pPr>
        <w:pStyle w:val="a3"/>
        <w:tabs>
          <w:tab w:val="left" w:pos="998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05B35" w:rsidRPr="00B85F18" w:rsidRDefault="00905B35" w:rsidP="00905B35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85F18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Введение</w:t>
      </w:r>
    </w:p>
    <w:p w:rsidR="00905B35" w:rsidRPr="00447FDE" w:rsidRDefault="00905B35" w:rsidP="00905B35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905B35" w:rsidRPr="00447FDE" w:rsidRDefault="00905B35" w:rsidP="00905B35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проводится с целью:</w:t>
      </w:r>
    </w:p>
    <w:p w:rsidR="00905B35" w:rsidRPr="00447FDE" w:rsidRDefault="00905B35" w:rsidP="00905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sz w:val="24"/>
          <w:szCs w:val="24"/>
        </w:rPr>
        <w:t>- формирования и развития профессиональных и общих компетенций и их элементов: знаний, умений, практического опыта в соответствии с требованиями ФГОС и запросами работодателей;</w:t>
      </w:r>
    </w:p>
    <w:p w:rsidR="00905B35" w:rsidRPr="00447FDE" w:rsidRDefault="00905B35" w:rsidP="00905B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47FDE">
        <w:rPr>
          <w:rFonts w:ascii="Times New Roman" w:hAnsi="Times New Roman"/>
          <w:sz w:val="24"/>
          <w:szCs w:val="24"/>
        </w:rPr>
        <w:t xml:space="preserve">- </w:t>
      </w:r>
      <w:r w:rsidRPr="00447FDE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формирования компетенции поиска и использования расширенной информации необходимой </w:t>
      </w:r>
      <w:r w:rsidRPr="00447FDE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эффективного выполнения профессиональных задач, 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и личностного роста;</w:t>
      </w:r>
    </w:p>
    <w:p w:rsidR="00905B35" w:rsidRPr="00447FDE" w:rsidRDefault="00905B35" w:rsidP="00905B35">
      <w:pPr>
        <w:widowControl w:val="0"/>
        <w:numPr>
          <w:ilvl w:val="0"/>
          <w:numId w:val="1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формирования компетенции </w:t>
      </w:r>
      <w:r w:rsidRPr="00447FDE">
        <w:rPr>
          <w:rFonts w:ascii="Times New Roman" w:hAnsi="Times New Roman"/>
          <w:color w:val="000000"/>
          <w:spacing w:val="-3"/>
          <w:sz w:val="24"/>
          <w:szCs w:val="24"/>
        </w:rPr>
        <w:t>использования и</w:t>
      </w:r>
      <w:r w:rsidRPr="00447FDE">
        <w:rPr>
          <w:rFonts w:ascii="Times New Roman" w:hAnsi="Times New Roman"/>
          <w:color w:val="000000"/>
          <w:sz w:val="24"/>
          <w:szCs w:val="24"/>
        </w:rPr>
        <w:t xml:space="preserve">нформационно-коммуникационных технологий в профессиональной </w:t>
      </w:r>
      <w:r w:rsidRPr="00447FDE">
        <w:rPr>
          <w:rFonts w:ascii="Times New Roman" w:hAnsi="Times New Roman"/>
          <w:color w:val="000000"/>
          <w:spacing w:val="-2"/>
          <w:sz w:val="24"/>
          <w:szCs w:val="24"/>
        </w:rPr>
        <w:t>деятельности;</w:t>
      </w:r>
    </w:p>
    <w:p w:rsidR="00905B35" w:rsidRPr="00447FDE" w:rsidRDefault="00905B35" w:rsidP="00905B35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FDE">
        <w:rPr>
          <w:rFonts w:ascii="Times New Roman" w:hAnsi="Times New Roman"/>
          <w:color w:val="000000"/>
          <w:sz w:val="24"/>
          <w:szCs w:val="24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447FDE">
        <w:rPr>
          <w:rFonts w:ascii="Times New Roman" w:hAnsi="Times New Roman"/>
          <w:color w:val="000000"/>
          <w:spacing w:val="-2"/>
          <w:sz w:val="24"/>
          <w:szCs w:val="24"/>
        </w:rPr>
        <w:t>организованности;</w:t>
      </w:r>
    </w:p>
    <w:p w:rsidR="00905B35" w:rsidRPr="00447FDE" w:rsidRDefault="00905B35" w:rsidP="00905B35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color w:val="000000"/>
          <w:sz w:val="24"/>
          <w:szCs w:val="24"/>
        </w:rPr>
        <w:t xml:space="preserve">формирования самостоятельности профессионального мышления: </w:t>
      </w:r>
      <w:r w:rsidRPr="00447FDE">
        <w:rPr>
          <w:rFonts w:ascii="Times New Roman" w:hAnsi="Times New Roman"/>
          <w:color w:val="000000"/>
          <w:spacing w:val="1"/>
          <w:sz w:val="24"/>
          <w:szCs w:val="24"/>
        </w:rPr>
        <w:t xml:space="preserve">способности к профессиональному и личностному развитию,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самообразованию и самореализации; </w:t>
      </w:r>
    </w:p>
    <w:p w:rsidR="00905B35" w:rsidRPr="00447FDE" w:rsidRDefault="00905B35" w:rsidP="00905B35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развития культуры межличностного общения, взаимодействия между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 xml:space="preserve">людьми, формирования умений работы в команде, </w:t>
      </w:r>
      <w:r w:rsidRPr="00447FDE">
        <w:rPr>
          <w:rFonts w:ascii="Times New Roman" w:hAnsi="Times New Roman"/>
          <w:sz w:val="24"/>
          <w:szCs w:val="24"/>
        </w:rPr>
        <w:t>эффективного общения с коллегами, руководством, потребителями.</w:t>
      </w:r>
    </w:p>
    <w:p w:rsidR="00905B35" w:rsidRPr="00447FDE" w:rsidRDefault="00905B35" w:rsidP="00905B35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Формами внеаудиторной самостоятельной работы, которые </w:t>
      </w:r>
      <w:r w:rsidRPr="00447FDE">
        <w:rPr>
          <w:rFonts w:ascii="Times New Roman" w:hAnsi="Times New Roman"/>
          <w:color w:val="000000"/>
          <w:sz w:val="24"/>
          <w:szCs w:val="24"/>
        </w:rPr>
        <w:t xml:space="preserve">определяются требованиями к результатам обучения и содержанием дисциплины,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степенью подготовленности студентов являются:</w:t>
      </w:r>
    </w:p>
    <w:p w:rsidR="00905B35" w:rsidRPr="00447FDE" w:rsidRDefault="00905B35" w:rsidP="00905B35">
      <w:pPr>
        <w:shd w:val="clear" w:color="auto" w:fill="FFFFFF"/>
        <w:spacing w:after="0" w:line="360" w:lineRule="auto"/>
        <w:ind w:firstLine="709"/>
        <w:jc w:val="both"/>
        <w:rPr>
          <w:rStyle w:val="rvts7"/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sz w:val="24"/>
          <w:szCs w:val="24"/>
        </w:rPr>
        <w:t xml:space="preserve">- </w:t>
      </w:r>
      <w:r w:rsidRPr="00447FDE">
        <w:rPr>
          <w:rFonts w:ascii="Times New Roman" w:hAnsi="Times New Roman"/>
          <w:spacing w:val="-1"/>
          <w:sz w:val="24"/>
          <w:szCs w:val="24"/>
        </w:rPr>
        <w:t xml:space="preserve">работа с основной и дополнительной литературой, источниками периодической печати, </w:t>
      </w:r>
      <w:r w:rsidRPr="00447FDE">
        <w:rPr>
          <w:rFonts w:ascii="Times New Roman" w:hAnsi="Times New Roman"/>
          <w:spacing w:val="1"/>
          <w:sz w:val="24"/>
          <w:szCs w:val="24"/>
        </w:rPr>
        <w:t xml:space="preserve">представленных </w:t>
      </w:r>
      <w:r w:rsidRPr="00447FDE">
        <w:rPr>
          <w:rFonts w:ascii="Times New Roman" w:hAnsi="Times New Roman"/>
          <w:sz w:val="24"/>
          <w:szCs w:val="24"/>
        </w:rPr>
        <w:t>в базах данных и библиотечных фондах</w:t>
      </w:r>
      <w:r w:rsidRPr="00447FDE">
        <w:rPr>
          <w:rFonts w:ascii="Times New Roman" w:hAnsi="Times New Roman"/>
          <w:spacing w:val="1"/>
          <w:sz w:val="24"/>
          <w:szCs w:val="24"/>
        </w:rPr>
        <w:t xml:space="preserve"> техникума:</w:t>
      </w:r>
      <w:r w:rsidRPr="00447FDE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447FDE">
        <w:rPr>
          <w:rFonts w:ascii="Times New Roman" w:hAnsi="Times New Roman"/>
          <w:sz w:val="24"/>
          <w:szCs w:val="24"/>
        </w:rPr>
        <w:t>амостоятельное изучение лекционного материала, основной и дополнительной литературы;</w:t>
      </w:r>
      <w:r w:rsidRPr="00447FDE">
        <w:rPr>
          <w:rStyle w:val="rvts7"/>
          <w:rFonts w:ascii="Times New Roman" w:hAnsi="Times New Roman"/>
          <w:sz w:val="24"/>
          <w:szCs w:val="24"/>
        </w:rPr>
        <w:t xml:space="preserve"> составление плана текста; графическое изображение структуры текста; конспектирование текста; </w:t>
      </w:r>
      <w:r w:rsidRPr="00447FDE">
        <w:rPr>
          <w:rFonts w:ascii="Times New Roman" w:hAnsi="Times New Roman"/>
          <w:sz w:val="24"/>
          <w:szCs w:val="24"/>
        </w:rPr>
        <w:t>выписки</w:t>
      </w:r>
      <w:r w:rsidRPr="00447FDE">
        <w:rPr>
          <w:rStyle w:val="rvts7"/>
          <w:rFonts w:ascii="Times New Roman" w:hAnsi="Times New Roman"/>
          <w:sz w:val="24"/>
          <w:szCs w:val="24"/>
        </w:rPr>
        <w:t xml:space="preserve"> из текста; </w:t>
      </w:r>
      <w:r w:rsidRPr="00447FDE">
        <w:rPr>
          <w:rFonts w:ascii="Times New Roman" w:hAnsi="Times New Roman"/>
          <w:sz w:val="24"/>
          <w:szCs w:val="24"/>
        </w:rPr>
        <w:t>работа нормативно-методической базой, нормативно-правовыми актами</w:t>
      </w:r>
      <w:r w:rsidRPr="00447FDE">
        <w:rPr>
          <w:rStyle w:val="rvts7"/>
          <w:rFonts w:ascii="Times New Roman" w:hAnsi="Times New Roman"/>
          <w:sz w:val="24"/>
          <w:szCs w:val="24"/>
        </w:rPr>
        <w:t>;</w:t>
      </w:r>
    </w:p>
    <w:p w:rsidR="00905B35" w:rsidRPr="00447FDE" w:rsidRDefault="00905B35" w:rsidP="00905B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47FDE">
        <w:rPr>
          <w:rStyle w:val="rvts7"/>
          <w:rFonts w:ascii="Times New Roman" w:hAnsi="Times New Roman"/>
          <w:sz w:val="24"/>
          <w:szCs w:val="24"/>
        </w:rPr>
        <w:t>-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подготовка выступлений, сообщений, рефератов, докладов, презентаций, подготовка к практическим занятиям, промежуточной аттестации;</w:t>
      </w:r>
    </w:p>
    <w:p w:rsidR="00905B35" w:rsidRPr="00447FDE" w:rsidRDefault="00905B35" w:rsidP="00905B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7FD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наблюдений за выполнением студентами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</w:t>
      </w:r>
      <w:r w:rsidRPr="00447F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905B35" w:rsidRDefault="00905B35" w:rsidP="00905B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905B35" w:rsidRPr="002745C7" w:rsidTr="006611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35" w:rsidRPr="002745C7" w:rsidRDefault="00905B35" w:rsidP="0066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74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35" w:rsidRPr="002745C7" w:rsidRDefault="00447FDE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05B35" w:rsidRPr="002745C7" w:rsidTr="00661138">
        <w:trPr>
          <w:trHeight w:val="78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7FDE" w:rsidRDefault="00905B35" w:rsidP="006611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59D9">
              <w:rPr>
                <w:rFonts w:ascii="Times New Roman" w:hAnsi="Times New Roman"/>
                <w:sz w:val="24"/>
                <w:szCs w:val="24"/>
              </w:rPr>
              <w:t xml:space="preserve">изучение конспекта  учебного материала,   </w:t>
            </w:r>
            <w:r w:rsidR="00447FDE">
              <w:rPr>
                <w:rFonts w:ascii="Times New Roman" w:hAnsi="Times New Roman"/>
                <w:sz w:val="24"/>
                <w:szCs w:val="24"/>
              </w:rPr>
              <w:t xml:space="preserve">подготовка к устному  опросу с использованием  конспекта лекций </w:t>
            </w:r>
          </w:p>
          <w:p w:rsidR="00905B35" w:rsidRPr="002745C7" w:rsidRDefault="00905B35" w:rsidP="00447F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59D9">
              <w:rPr>
                <w:rFonts w:ascii="Times New Roman" w:hAnsi="Times New Roman"/>
                <w:sz w:val="24"/>
                <w:szCs w:val="24"/>
              </w:rPr>
              <w:t>выполнение докладов, рефератов</w:t>
            </w:r>
            <w:r w:rsidR="00447FDE">
              <w:rPr>
                <w:rFonts w:ascii="Times New Roman" w:hAnsi="Times New Roman"/>
                <w:sz w:val="24"/>
                <w:szCs w:val="24"/>
              </w:rPr>
              <w:t>, работа с дополнительной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5B35" w:rsidRPr="002745C7" w:rsidRDefault="00C44A2E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  <w:p w:rsidR="00905B35" w:rsidRDefault="00905B35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05B35" w:rsidRPr="002745C7" w:rsidRDefault="00C44A2E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905B35" w:rsidRPr="002745C7" w:rsidRDefault="00905B35" w:rsidP="00905B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35" w:rsidRPr="00A86B12" w:rsidRDefault="00905B35" w:rsidP="0090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35" w:rsidRPr="00A86B12" w:rsidRDefault="00905B35" w:rsidP="00905B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6B12">
        <w:rPr>
          <w:rFonts w:ascii="Times New Roman" w:eastAsia="Times New Roman" w:hAnsi="Times New Roman"/>
          <w:b/>
          <w:sz w:val="24"/>
          <w:szCs w:val="24"/>
          <w:lang w:eastAsia="ru-RU"/>
        </w:rPr>
        <w:t>1.  Самостоятельная работа студентов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709"/>
        <w:gridCol w:w="2693"/>
        <w:gridCol w:w="1701"/>
      </w:tblGrid>
      <w:tr w:rsidR="00C44A2E" w:rsidRPr="00C44A2E" w:rsidTr="001C2092">
        <w:tc>
          <w:tcPr>
            <w:tcW w:w="2127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709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701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C44A2E" w:rsidRPr="00C44A2E" w:rsidTr="001C2092">
        <w:trPr>
          <w:trHeight w:val="1934"/>
        </w:trPr>
        <w:tc>
          <w:tcPr>
            <w:tcW w:w="2127" w:type="dxa"/>
          </w:tcPr>
          <w:p w:rsidR="00C44A2E" w:rsidRPr="00C44A2E" w:rsidRDefault="00C44A2E" w:rsidP="00E83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C44A2E" w:rsidRPr="00C44A2E" w:rsidRDefault="00C44A2E" w:rsidP="00E83606">
            <w:pPr>
              <w:rPr>
                <w:rFonts w:ascii="Times New Roman" w:hAnsi="Times New Roman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bCs/>
                <w:sz w:val="24"/>
                <w:szCs w:val="24"/>
              </w:rPr>
              <w:t>Юриспруденция как важная общественная наука</w:t>
            </w:r>
          </w:p>
        </w:tc>
        <w:tc>
          <w:tcPr>
            <w:tcW w:w="3260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 учебного материала.</w:t>
            </w:r>
          </w:p>
        </w:tc>
        <w:tc>
          <w:tcPr>
            <w:tcW w:w="709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проверка знаний по изученной теме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A2E" w:rsidRPr="00C44A2E" w:rsidTr="001C2092">
        <w:tc>
          <w:tcPr>
            <w:tcW w:w="2127" w:type="dxa"/>
          </w:tcPr>
          <w:p w:rsidR="00C44A2E" w:rsidRPr="00C44A2E" w:rsidRDefault="00C44A2E" w:rsidP="00E83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C44A2E" w:rsidRPr="00C44A2E" w:rsidRDefault="00C44A2E" w:rsidP="00E83606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О юридических профессиях. Адвокатура. Нотариат</w:t>
            </w:r>
          </w:p>
        </w:tc>
        <w:tc>
          <w:tcPr>
            <w:tcW w:w="3260" w:type="dxa"/>
          </w:tcPr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17-24.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 w:rsid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</w:t>
            </w:r>
            <w:proofErr w:type="spellStart"/>
            <w:r w:rsid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источниками: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www.consultant.ru</w:t>
            </w:r>
            <w:proofErr w:type="spellEnd"/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Правовая система «Консультант Плюс»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http://www.garant.ru – Правовая система «Гарант»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Профессиональная тайна.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Особенности правового положения судей.  </w:t>
            </w:r>
          </w:p>
        </w:tc>
        <w:tc>
          <w:tcPr>
            <w:tcW w:w="709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материал.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составить и защитить реферат.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получать информацию в Интернет</w:t>
            </w:r>
          </w:p>
        </w:tc>
        <w:tc>
          <w:tcPr>
            <w:tcW w:w="1701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Защита рефератов</w:t>
            </w:r>
          </w:p>
        </w:tc>
      </w:tr>
      <w:tr w:rsidR="00C44A2E" w:rsidRPr="00C44A2E" w:rsidTr="001C2092">
        <w:trPr>
          <w:trHeight w:val="273"/>
        </w:trPr>
        <w:tc>
          <w:tcPr>
            <w:tcW w:w="2127" w:type="dxa"/>
          </w:tcPr>
          <w:p w:rsidR="00C44A2E" w:rsidRPr="009D436A" w:rsidRDefault="00C44A2E" w:rsidP="00A92AA7">
            <w:pPr>
              <w:jc w:val="center"/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t>Тема 2.1 Право в системе социальных норм</w:t>
            </w:r>
          </w:p>
          <w:p w:rsidR="00C44A2E" w:rsidRPr="009D436A" w:rsidRDefault="00C44A2E" w:rsidP="00A92A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основными источниками:</w:t>
            </w:r>
          </w:p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стр. 24-37. </w:t>
            </w:r>
          </w:p>
          <w:p w:rsidR="00C44A2E" w:rsidRPr="00C44A2E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proofErr w:type="spellStart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Бахрах</w:t>
            </w:r>
            <w:proofErr w:type="spell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 Очерки теории российского права. – М.: 2010. Стр. 112-115.</w:t>
            </w:r>
          </w:p>
        </w:tc>
        <w:tc>
          <w:tcPr>
            <w:tcW w:w="709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44A2E" w:rsidRPr="00C44A2E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44A2E" w:rsidRPr="00C44A2E" w:rsidTr="001C2092">
        <w:tc>
          <w:tcPr>
            <w:tcW w:w="2127" w:type="dxa"/>
          </w:tcPr>
          <w:p w:rsidR="00C44A2E" w:rsidRPr="009D436A" w:rsidRDefault="00C44A2E" w:rsidP="00661138">
            <w:pPr>
              <w:jc w:val="center"/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lastRenderedPageBreak/>
              <w:t>Тема 2.2 Система права и его основные формы</w:t>
            </w:r>
          </w:p>
        </w:tc>
        <w:tc>
          <w:tcPr>
            <w:tcW w:w="3260" w:type="dxa"/>
          </w:tcPr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24-38.</w:t>
            </w:r>
          </w:p>
          <w:p w:rsidR="00C44A2E" w:rsidRPr="00C44A2E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ахрах</w:t>
            </w:r>
            <w:proofErr w:type="spell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 Очерки теории российского права. – М.: 2010. Стр. 223-228</w:t>
            </w:r>
          </w:p>
        </w:tc>
        <w:tc>
          <w:tcPr>
            <w:tcW w:w="709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44A2E" w:rsidRPr="00C44A2E" w:rsidTr="001C2092">
        <w:trPr>
          <w:trHeight w:val="1934"/>
        </w:trPr>
        <w:tc>
          <w:tcPr>
            <w:tcW w:w="2127" w:type="dxa"/>
          </w:tcPr>
          <w:p w:rsidR="00C44A2E" w:rsidRPr="009D436A" w:rsidRDefault="00C44A2E" w:rsidP="00661138">
            <w:pPr>
              <w:jc w:val="center"/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t>Тема 2.3 Правовые отношения и правовое поведение личности</w:t>
            </w:r>
          </w:p>
        </w:tc>
        <w:tc>
          <w:tcPr>
            <w:tcW w:w="3260" w:type="dxa"/>
          </w:tcPr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39-51.</w:t>
            </w:r>
          </w:p>
          <w:p w:rsidR="00C44A2E" w:rsidRPr="00C44A2E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шаффенбург</w:t>
            </w:r>
            <w:proofErr w:type="spell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Преступление и борьба с ним. – М.: 2015. Стр. 345-347.</w:t>
            </w:r>
          </w:p>
        </w:tc>
        <w:tc>
          <w:tcPr>
            <w:tcW w:w="709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66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Тема 3.1. Конституционное право, как отрасль российского права</w:t>
            </w:r>
          </w:p>
        </w:tc>
        <w:tc>
          <w:tcPr>
            <w:tcW w:w="3260" w:type="dxa"/>
          </w:tcPr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51-55.</w:t>
            </w:r>
          </w:p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РФ от 12.12.1993 // СЗ РФ. 26.01.2009. № 4 , глава 1. </w:t>
            </w:r>
          </w:p>
          <w:p w:rsidR="009D436A" w:rsidRPr="00C44A2E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сообщения на тему: 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Конституции РФ.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составить и защитить реферат</w:t>
            </w:r>
          </w:p>
        </w:tc>
        <w:tc>
          <w:tcPr>
            <w:tcW w:w="1701" w:type="dxa"/>
          </w:tcPr>
          <w:p w:rsidR="001C2092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стный опрос, </w:t>
            </w: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реферата</w:t>
            </w:r>
          </w:p>
        </w:tc>
      </w:tr>
      <w:tr w:rsidR="009D436A" w:rsidRPr="00C44A2E" w:rsidTr="001C2092">
        <w:trPr>
          <w:trHeight w:val="698"/>
        </w:trPr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Тема 3.2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55-63.</w:t>
            </w: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Работа с дополнительными источниками:Конституция 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РФ от 12.12.1993 // СЗ РФ. 26.01.2009. № 4 глава 1.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lastRenderedPageBreak/>
              <w:t>1</w:t>
            </w:r>
          </w:p>
        </w:tc>
        <w:tc>
          <w:tcPr>
            <w:tcW w:w="2693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lastRenderedPageBreak/>
              <w:t>Тема 3.3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Система государственных органов РФ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63-77.</w:t>
            </w:r>
          </w:p>
          <w:p w:rsidR="009D436A" w:rsidRPr="00C44A2E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Керимов А.Д. Современное государство: вопросы теории. – М.: 2011. Стр. 245-256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2</w:t>
            </w:r>
          </w:p>
        </w:tc>
        <w:tc>
          <w:tcPr>
            <w:tcW w:w="2693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Тема 3.4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78-92.</w:t>
            </w:r>
          </w:p>
          <w:p w:rsidR="009D436A" w:rsidRPr="00C44A2E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 www.pravo.gov.ru -  Официальный Интернет портал правовой информации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rPr>
          <w:trHeight w:val="1934"/>
        </w:trPr>
        <w:tc>
          <w:tcPr>
            <w:tcW w:w="2127" w:type="dxa"/>
          </w:tcPr>
          <w:p w:rsidR="009D436A" w:rsidRPr="009D436A" w:rsidRDefault="009D436A" w:rsidP="009D436A">
            <w:pPr>
              <w:pStyle w:val="a4"/>
              <w:tabs>
                <w:tab w:val="left" w:pos="10080"/>
              </w:tabs>
              <w:spacing w:after="0"/>
              <w:ind w:left="0"/>
              <w:jc w:val="center"/>
              <w:rPr>
                <w:lang w:eastAsia="ru-RU"/>
              </w:rPr>
            </w:pPr>
            <w:r w:rsidRPr="009D436A">
              <w:rPr>
                <w:lang w:eastAsia="ru-RU"/>
              </w:rPr>
              <w:t>Тема 3.5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Судебная система и особенности российского судопроизводства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93-106.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proofErr w:type="spellStart"/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Кобликов</w:t>
            </w:r>
            <w:proofErr w:type="spellEnd"/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 Избранное: Юридическая этика. Военные суды России. - М.: 2011. Стр. 35-39. з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Военные суды России.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составить и защитить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по теме</w:t>
            </w:r>
          </w:p>
        </w:tc>
        <w:tc>
          <w:tcPr>
            <w:tcW w:w="1701" w:type="dxa"/>
          </w:tcPr>
          <w:p w:rsidR="009D436A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C2092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pStyle w:val="a4"/>
              <w:spacing w:after="0"/>
              <w:ind w:left="0"/>
              <w:jc w:val="center"/>
              <w:rPr>
                <w:lang w:eastAsia="ru-RU"/>
              </w:rPr>
            </w:pPr>
            <w:r w:rsidRPr="009D436A">
              <w:rPr>
                <w:lang w:eastAsia="ru-RU"/>
              </w:rPr>
              <w:t>Тема 3.6</w:t>
            </w:r>
          </w:p>
          <w:p w:rsidR="009D436A" w:rsidRPr="009D436A" w:rsidRDefault="009D436A" w:rsidP="009D436A">
            <w:pPr>
              <w:pStyle w:val="a4"/>
              <w:spacing w:after="0"/>
              <w:ind w:left="0"/>
              <w:jc w:val="center"/>
              <w:rPr>
                <w:lang w:eastAsia="ru-RU"/>
              </w:rPr>
            </w:pPr>
            <w:r w:rsidRPr="009D436A">
              <w:rPr>
                <w:lang w:eastAsia="ru-RU"/>
              </w:rPr>
              <w:t>Гражданство РФ</w:t>
            </w:r>
          </w:p>
          <w:p w:rsidR="009D436A" w:rsidRPr="009D436A" w:rsidRDefault="009D436A" w:rsidP="0066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106-126.</w:t>
            </w:r>
          </w:p>
          <w:p w:rsidR="009D436A" w:rsidRPr="00C44A2E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еримов</w:t>
            </w:r>
            <w:proofErr w:type="spellEnd"/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 Современное государство: вопросы теории. – М.: 2011. Стр. 280-285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lastRenderedPageBreak/>
              <w:t>1</w:t>
            </w:r>
          </w:p>
        </w:tc>
        <w:tc>
          <w:tcPr>
            <w:tcW w:w="2693" w:type="dxa"/>
          </w:tcPr>
          <w:p w:rsidR="009D436A" w:rsidRPr="00C44A2E" w:rsidRDefault="0042690D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lastRenderedPageBreak/>
              <w:t>Тема 3.6.1Права и обязанности граждан России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36A" w:rsidRPr="009D436A" w:rsidRDefault="009D436A" w:rsidP="009D436A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3260" w:type="dxa"/>
          </w:tcPr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114-126.</w:t>
            </w:r>
          </w:p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РФ от 12.12.1993 //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СЗ РФ. 26.01.2009. № 4, глава 2, 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РФ (часть первая) от 30.11.1994 № 51-ФЗ (ред. 2014 г.) // СЗ РФ. 05.12.1994. № 32. Ст. 8</w:t>
            </w:r>
          </w:p>
          <w:p w:rsidR="009D436A" w:rsidRPr="00C44A2E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доклада на тему: 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гражданских прав и обязанностей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9D436A" w:rsidRPr="00C44A2E" w:rsidRDefault="0042690D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подготовить доклад по теме</w:t>
            </w:r>
          </w:p>
        </w:tc>
        <w:tc>
          <w:tcPr>
            <w:tcW w:w="1701" w:type="dxa"/>
          </w:tcPr>
          <w:p w:rsidR="009D436A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  <w:r w:rsid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690D" w:rsidRPr="00C44A2E" w:rsidRDefault="0042690D" w:rsidP="00426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</w:p>
        </w:tc>
      </w:tr>
      <w:tr w:rsidR="009D436A" w:rsidRPr="00C44A2E" w:rsidTr="001C2092">
        <w:trPr>
          <w:trHeight w:val="1934"/>
        </w:trPr>
        <w:tc>
          <w:tcPr>
            <w:tcW w:w="2127" w:type="dxa"/>
          </w:tcPr>
          <w:p w:rsidR="009D436A" w:rsidRPr="00465609" w:rsidRDefault="009D436A" w:rsidP="009D436A">
            <w:pPr>
              <w:pStyle w:val="a4"/>
              <w:spacing w:after="0"/>
              <w:ind w:left="0"/>
              <w:jc w:val="center"/>
              <w:rPr>
                <w:lang w:eastAsia="ru-RU"/>
              </w:rPr>
            </w:pPr>
            <w:r w:rsidRPr="00465609">
              <w:rPr>
                <w:lang w:eastAsia="ru-RU"/>
              </w:rPr>
              <w:t xml:space="preserve">Тема 3.6.2. </w:t>
            </w:r>
          </w:p>
          <w:p w:rsidR="009D436A" w:rsidRPr="00364AB4" w:rsidRDefault="009D436A" w:rsidP="009D436A">
            <w:pPr>
              <w:jc w:val="center"/>
              <w:rPr>
                <w:lang w:eastAsia="ru-RU"/>
              </w:rPr>
            </w:pPr>
            <w:r w:rsidRPr="00465609">
              <w:rPr>
                <w:rFonts w:ascii="Times New Roman" w:hAnsi="Times New Roman"/>
              </w:rPr>
              <w:t>Право на благоприятную окружающую среду</w:t>
            </w:r>
          </w:p>
        </w:tc>
        <w:tc>
          <w:tcPr>
            <w:tcW w:w="3260" w:type="dxa"/>
          </w:tcPr>
          <w:p w:rsidR="00465609" w:rsidRPr="00465609" w:rsidRDefault="00465609" w:rsidP="00465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465609" w:rsidRPr="00465609" w:rsidRDefault="00465609" w:rsidP="00465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126-139.</w:t>
            </w:r>
          </w:p>
          <w:p w:rsidR="009D436A" w:rsidRPr="00C44A2E" w:rsidRDefault="00465609" w:rsidP="00465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</w:t>
            </w: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Конституция РФ от 12.12.1993 // СЗ РФ. 26.01.2009. № 4, ст. 42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9D436A" w:rsidRPr="00C44A2E" w:rsidRDefault="002E2E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043263" w:rsidRDefault="002E2E92" w:rsidP="0066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9D436A" w:rsidRPr="00C44A2E" w:rsidRDefault="00043263" w:rsidP="00661138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9D436A" w:rsidRDefault="00043263" w:rsidP="007F7848">
            <w:r>
              <w:t>1</w:t>
            </w:r>
          </w:p>
        </w:tc>
        <w:tc>
          <w:tcPr>
            <w:tcW w:w="2693" w:type="dxa"/>
          </w:tcPr>
          <w:p w:rsidR="009D436A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по теме,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1701" w:type="dxa"/>
          </w:tcPr>
          <w:p w:rsidR="009D436A" w:rsidRPr="00C44A2E" w:rsidRDefault="00043263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контрольной работы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043263" w:rsidRDefault="00043263" w:rsidP="005D3214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t>Тема 4.1 Понятие о гражданском праве и гражданских правоотношениях</w:t>
            </w:r>
          </w:p>
        </w:tc>
        <w:tc>
          <w:tcPr>
            <w:tcW w:w="3260" w:type="dxa"/>
          </w:tcPr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140-150.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Гражданский кодекс РФ (часть первая) от 30.11.1994 № 51-ФЗ (ред. 2014 г.) // СЗ РФ. 05.12.1994. № 32. Ст. 1-7. 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Основные начала гражданского законодательства.</w:t>
            </w:r>
          </w:p>
          <w:p w:rsidR="00043263" w:rsidRPr="00C44A2E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регулируемые гражданским законодательством.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lastRenderedPageBreak/>
              <w:t>2</w:t>
            </w:r>
          </w:p>
        </w:tc>
        <w:tc>
          <w:tcPr>
            <w:tcW w:w="2693" w:type="dxa"/>
          </w:tcPr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по заданной теме, используя основной и дополнительные источники, подготовить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1701" w:type="dxa"/>
          </w:tcPr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</w:t>
            </w:r>
          </w:p>
        </w:tc>
      </w:tr>
      <w:tr w:rsidR="00043263" w:rsidRPr="00C44A2E" w:rsidTr="00661138">
        <w:trPr>
          <w:trHeight w:val="1934"/>
        </w:trPr>
        <w:tc>
          <w:tcPr>
            <w:tcW w:w="2127" w:type="dxa"/>
          </w:tcPr>
          <w:p w:rsidR="00043263" w:rsidRPr="00043263" w:rsidRDefault="00043263" w:rsidP="00043263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lastRenderedPageBreak/>
              <w:t>Тема 4.2 Право собственности и его виды. Общая стоимость и порядок защиты права собственности</w:t>
            </w:r>
          </w:p>
        </w:tc>
        <w:tc>
          <w:tcPr>
            <w:tcW w:w="3260" w:type="dxa"/>
          </w:tcPr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150-173.</w:t>
            </w:r>
          </w:p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Гражданский кодекс РФ (часть вторая)  от 26.01.1996 № 14-ФЗ (ред. 2014 г.) // СЗ РФ. 29.01.1996. № 5. Ст. 209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t>1</w:t>
            </w:r>
          </w:p>
        </w:tc>
        <w:tc>
          <w:tcPr>
            <w:tcW w:w="2693" w:type="dxa"/>
          </w:tcPr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043263" w:rsidRDefault="00043263" w:rsidP="00043263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t>Тема 4.3 Защита прав потребителей</w:t>
            </w:r>
          </w:p>
        </w:tc>
        <w:tc>
          <w:tcPr>
            <w:tcW w:w="3260" w:type="dxa"/>
          </w:tcPr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174-184.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Гражданский кодекс РФ (часть вторая)  от 26.01.1996 № 14-ФЗ (ред. 2014 г.) // СЗ РФ. 29.01.1996. № 5. Ст. 301, 306.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043263" w:rsidRPr="00C44A2E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Последствия прекращения права собственности в силу закона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t>1</w:t>
            </w:r>
          </w:p>
        </w:tc>
        <w:tc>
          <w:tcPr>
            <w:tcW w:w="2693" w:type="dxa"/>
          </w:tcPr>
          <w:p w:rsidR="00043263" w:rsidRPr="00C44A2E" w:rsidRDefault="00B7112F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043263" w:rsidRPr="00C44A2E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043263" w:rsidRDefault="00043263" w:rsidP="00043263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t xml:space="preserve">Тема 4.4 Правовое регулирование образовательной </w:t>
            </w:r>
            <w:r w:rsidRPr="00043263">
              <w:rPr>
                <w:rFonts w:ascii="Times New Roman" w:hAnsi="Times New Roman"/>
              </w:rPr>
              <w:lastRenderedPageBreak/>
              <w:t>деятельности.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социально-экономического профиля. Учебник. М.: 2014. стр. 184-198.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C44A2E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Федеральный закон от 29.12.2012 №273 ФЗ «Об образовании в Российской Федерации» // Официальный интернет-портал правовой информации  http:// www.pravo.gov.ru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lastRenderedPageBreak/>
              <w:t>1</w:t>
            </w:r>
          </w:p>
        </w:tc>
        <w:tc>
          <w:tcPr>
            <w:tcW w:w="2693" w:type="dxa"/>
          </w:tcPr>
          <w:p w:rsidR="00043263" w:rsidRPr="00C44A2E" w:rsidRDefault="00B7112F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по заданной теме, используя основной и дополнительные 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043263" w:rsidRPr="00C44A2E" w:rsidRDefault="00B7112F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043263" w:rsidRPr="00C44A2E" w:rsidTr="00661138">
        <w:trPr>
          <w:trHeight w:val="1934"/>
        </w:trPr>
        <w:tc>
          <w:tcPr>
            <w:tcW w:w="2127" w:type="dxa"/>
          </w:tcPr>
          <w:p w:rsidR="00043263" w:rsidRPr="00B7112F" w:rsidRDefault="00B7112F" w:rsidP="00043263">
            <w:pPr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4.5 Наследственное право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198-205.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C44A2E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Гражданский кодекс РФ (часть третья) от 26.11.2001 № 146-ФЗ (ред. 2014 г.) // СЗ РФ. 03.12.2001. № 49. Ст. 1110-1117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t>2</w:t>
            </w:r>
          </w:p>
        </w:tc>
        <w:tc>
          <w:tcPr>
            <w:tcW w:w="2693" w:type="dxa"/>
          </w:tcPr>
          <w:p w:rsidR="00043263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043263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B7112F" w:rsidRDefault="00B7112F" w:rsidP="00043263">
            <w:pPr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4.6 Семейные правоотношения. Взаимоотношения родителей и детей по семейному праву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205-218.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кодекс РФ от 29.12.1995 № 223-ФЗ (ред. 2014 г.) // СЗ РФ. 01.01.1996. № 1. Ст. 2,3. 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тему: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Каким образом можно заключить </w:t>
            </w:r>
            <w:proofErr w:type="gramStart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брак</w:t>
            </w:r>
            <w:proofErr w:type="gramEnd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документы для этого необходимы.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Брачный договор: его плюсы и минусы.</w:t>
            </w:r>
          </w:p>
          <w:p w:rsidR="00043263" w:rsidRPr="00C44A2E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Фиктивный брак.</w:t>
            </w:r>
          </w:p>
        </w:tc>
        <w:tc>
          <w:tcPr>
            <w:tcW w:w="709" w:type="dxa"/>
          </w:tcPr>
          <w:p w:rsidR="00043263" w:rsidRDefault="00043263" w:rsidP="0005251A">
            <w:r w:rsidRPr="005D0104">
              <w:t>1</w:t>
            </w:r>
          </w:p>
        </w:tc>
        <w:tc>
          <w:tcPr>
            <w:tcW w:w="2693" w:type="dxa"/>
          </w:tcPr>
          <w:p w:rsidR="00043263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043263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B7112F" w:rsidRPr="00C44A2E" w:rsidTr="00661138">
        <w:tc>
          <w:tcPr>
            <w:tcW w:w="2127" w:type="dxa"/>
          </w:tcPr>
          <w:p w:rsidR="00B7112F" w:rsidRPr="00B7112F" w:rsidRDefault="00B7112F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5.1 Трудовые правоотношения и право на труд. Трудоустройство и занятость.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219-229.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B7112F" w:rsidRPr="00C44A2E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кодекс РФ от 30.12.2001 № 197-ФЗ (ред. 2014 г.) // СЗ РФ. 07.01.2002. № 1 (Ч. 1). Ст. 1,2</w:t>
            </w:r>
          </w:p>
        </w:tc>
        <w:tc>
          <w:tcPr>
            <w:tcW w:w="709" w:type="dxa"/>
          </w:tcPr>
          <w:p w:rsidR="00B7112F" w:rsidRPr="005D0104" w:rsidRDefault="00B7112F" w:rsidP="0005251A">
            <w:r w:rsidRPr="005D0104">
              <w:t>2</w:t>
            </w:r>
          </w:p>
        </w:tc>
        <w:tc>
          <w:tcPr>
            <w:tcW w:w="2693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7112F" w:rsidRPr="00C44A2E" w:rsidTr="00661138">
        <w:trPr>
          <w:trHeight w:val="1934"/>
        </w:trPr>
        <w:tc>
          <w:tcPr>
            <w:tcW w:w="2127" w:type="dxa"/>
          </w:tcPr>
          <w:p w:rsidR="00B7112F" w:rsidRPr="00B7112F" w:rsidRDefault="00B7112F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5.2 Порядок правоотношений работников и работодателей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230-250.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B7112F" w:rsidRPr="00C44A2E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Трудовой кодекс РФ от 30.12.2001 № 197-ФЗ (ред. 2014 г.) // СЗ РФ. 07.01.2002. № 1 (Ч. 1). Ст. 15-22</w:t>
            </w:r>
          </w:p>
        </w:tc>
        <w:tc>
          <w:tcPr>
            <w:tcW w:w="709" w:type="dxa"/>
          </w:tcPr>
          <w:p w:rsidR="00B7112F" w:rsidRPr="005D0104" w:rsidRDefault="00B7112F" w:rsidP="0005251A">
            <w:r w:rsidRPr="005D0104">
              <w:t>1</w:t>
            </w:r>
          </w:p>
        </w:tc>
        <w:tc>
          <w:tcPr>
            <w:tcW w:w="2693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5.3 Профсоюзы. Трудовые споры и дисциплинарная ответственность.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стр. 251-260.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Конституция РФ от 12.12.1993 // СЗ РФ. 26.01.2009. № 4, ст.30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Трудовой кодекс РФ от 30.12.2001 № 197-ФЗ (ред. 2014 г.) // СЗ РФ. 07.01.2002. № 1 (Ч. 1). Ст. 1,2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 xml:space="preserve">Тема 5.4 Рабочее время и время отдыха. Правовое регулирование заработной платы, трудовая </w:t>
            </w:r>
            <w:r w:rsidRPr="00B7112F">
              <w:rPr>
                <w:rFonts w:ascii="Times New Roman" w:hAnsi="Times New Roman"/>
              </w:rPr>
              <w:lastRenderedPageBreak/>
              <w:t>деятельность несовершеннолетних.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стр. 260-282.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Трудовой кодекс РФ от 30.12.2001 № 197-ФЗ (ред. 2014 г.) // СЗ РФ. 07.01.2002. № 1 (Ч. 3). Ст. 91, 93, 99.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Формы оплаты труда.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2. Ежегодные оплачиваемые отпуска. 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3. Запрещенные работы в выходные и нерабочие праздничные дни.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lastRenderedPageBreak/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5.5 Правовые основы социального обеспечения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стр. 283-306.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17.12.2001 N 173-ФЗ (ред. от 28.12.2013, с изм. от 19.11.2015) «О трудовых пенсиях в Российской Федерации»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5.6 Административное право и административная ответственность. Как разрешить административный спор?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307-330.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2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5.6.1. Производство по делам об административных правоотношениях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330-346.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17.12.2001 N 173-ФЗ (ред. от 28.12.2013, с изм. от 19.11.2015) «О трудовых пенсиях в Российской Федерации»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lastRenderedPageBreak/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5.7Понятие и сущность уголовного права. Основные виды преступлений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347-364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Уголовный кодекс РФ от 13.06.1996 № 63-ФЗ (ред. 2014 г.) // СЗ РФ. 17.06.1996. № 25. Ст.1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Преступления небольшой тяжести.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Преступления средней тяжести.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Тяжкие преступления.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Особо тяжкие преступления.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5.8 Уголовная ответственность и наказание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364-382.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Уголовный кодекс РФ от 13.06.1996 № 63-ФЗ (ред. 2014 г.) // СЗ РФ. 17.06.1996. № 25. Ст. 14, 43, 44.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Обоснованный риск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2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A633E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5.8.1Уголовный процесс по делам несовершеннолетних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 383-395.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Уголовный кодекс РФ от 13.06.1996 № 63-ФЗ (ред. 2014 г.) // СЗ РФ. 17.06.1996. № 25. Ст. 87.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несовершеннолетних.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lastRenderedPageBreak/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A633E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5.9 Международное право как основа взаимоотношений государств мира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396-418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Керимов, А. Д. Современное государство: вопросы теории. - М.: 2011. Стр. 356-370.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Международно-правовая ответственность</w:t>
            </w:r>
          </w:p>
        </w:tc>
        <w:tc>
          <w:tcPr>
            <w:tcW w:w="709" w:type="dxa"/>
          </w:tcPr>
          <w:p w:rsidR="009A6BA2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</w:tbl>
    <w:p w:rsidR="004E1BB4" w:rsidRDefault="004E1BB4" w:rsidP="004E1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:rsidR="004E1BB4" w:rsidRPr="004E1BB4" w:rsidRDefault="004E1BB4" w:rsidP="004E1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4E1BB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Основные источники: </w:t>
      </w:r>
    </w:p>
    <w:p w:rsid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1BB4">
        <w:rPr>
          <w:rFonts w:ascii="Times New Roman" w:hAnsi="Times New Roman"/>
          <w:sz w:val="24"/>
          <w:szCs w:val="24"/>
        </w:rPr>
        <w:t>Певцова Е.А. Право для профессий и специальностей социально-экономического профиля. Учебник. М.: 2014</w:t>
      </w:r>
    </w:p>
    <w:p w:rsid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Методические рекомендации для составления  </w:t>
      </w: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>рефератов (докладов)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Реферат</w:t>
      </w: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— краткое изложение содержания книги, статьи или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нескольких работ по общей тематике, где сопоставляются и анализируются различные точки зрения. </w:t>
      </w:r>
    </w:p>
    <w:p w:rsidR="004E1BB4" w:rsidRPr="004E1BB4" w:rsidRDefault="004E1BB4" w:rsidP="004E1B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реферата: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- титульный лист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- план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введение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основная часть 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- заключение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- список используемой литературы с точным алфавитным указанием авторов, названия, места и года издания литературного источника.</w:t>
      </w:r>
    </w:p>
    <w:p w:rsidR="004E1BB4" w:rsidRPr="004E1BB4" w:rsidRDefault="004E1BB4" w:rsidP="004E1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Правила оформления реферата: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реферата не более 25 (не менее 5) печатных страниц,14 шрифтом </w:t>
      </w:r>
      <w:proofErr w:type="spell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TimesNewRoman</w:t>
      </w:r>
      <w:proofErr w:type="spell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 через 1—1,5 интервал.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>Специфика реферата:</w:t>
      </w:r>
    </w:p>
    <w:p w:rsidR="004E1BB4" w:rsidRPr="004E1BB4" w:rsidRDefault="004E1BB4" w:rsidP="004E1BB4">
      <w:pPr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ab/>
        <w:t>- в реферате нет развернутых доказательств, сравнений, рассуждений;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Arial Black" w:eastAsia="Times New Roman" w:hAnsi="Arial Black" w:cs="Arial Black"/>
          <w:sz w:val="30"/>
          <w:szCs w:val="30"/>
          <w:lang w:eastAsia="ru-RU"/>
        </w:rPr>
        <w:lastRenderedPageBreak/>
        <w:t xml:space="preserve">- </w:t>
      </w: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реферат не должен отражать субъективных взглядов референта на излагаемый вопрос, а также давать оценку тексту;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- реферат дает ответ на вопрос, что нового, существенного содержится в тексте, по сравнению с достижениями науки и техники в данной области.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>Виды рефератов: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полноте изложения: 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информативные (рефераты-конспекты), индикативные (рефераты-резюме).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По количеству реферируемых источников: монографические</w:t>
      </w:r>
      <w:proofErr w:type="gram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обзорные.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395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По читательскому назначению: общие (характеристика содержания в целом, ориентация на широкую аудиторию)</w:t>
      </w:r>
      <w:proofErr w:type="gram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специализированные (ориентация на специалистов).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По составителям: авторефераты и рефераты, составленные специалистами.</w:t>
      </w:r>
    </w:p>
    <w:p w:rsidR="004E1BB4" w:rsidRPr="004E1BB4" w:rsidRDefault="004E1BB4" w:rsidP="004E1B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right="2534" w:hanging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требования к реферату: 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534" w:hanging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точное изложение взглядов автора;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изложение всего существенного;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соблюдение единого стиля;</w:t>
      </w:r>
    </w:p>
    <w:p w:rsidR="004E1BB4" w:rsidRPr="004E1BB4" w:rsidRDefault="004E1BB4" w:rsidP="004E1B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BB4">
        <w:rPr>
          <w:rFonts w:ascii="Times New Roman" w:hAnsi="Times New Roman"/>
          <w:sz w:val="24"/>
          <w:szCs w:val="24"/>
        </w:rPr>
        <w:t>- использование точного, краткого литературного языка.</w:t>
      </w:r>
    </w:p>
    <w:p w:rsidR="004E1BB4" w:rsidRPr="004E1BB4" w:rsidRDefault="004E1BB4" w:rsidP="004E1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BB4">
        <w:rPr>
          <w:rFonts w:ascii="Times New Roman" w:hAnsi="Times New Roman"/>
          <w:b/>
          <w:sz w:val="24"/>
          <w:szCs w:val="24"/>
        </w:rPr>
        <w:t>Основные части реферата:</w:t>
      </w:r>
    </w:p>
    <w:p w:rsidR="004E1BB4" w:rsidRPr="004E1BB4" w:rsidRDefault="004E1BB4" w:rsidP="004E1BB4">
      <w:pPr>
        <w:numPr>
          <w:ilvl w:val="0"/>
          <w:numId w:val="8"/>
        </w:numPr>
        <w:spacing w:after="0" w:line="240" w:lineRule="auto"/>
        <w:ind w:right="395"/>
        <w:rPr>
          <w:rFonts w:ascii="Times New Roman" w:hAnsi="Times New Roman"/>
          <w:b/>
          <w:bCs/>
          <w:sz w:val="24"/>
          <w:szCs w:val="24"/>
        </w:rPr>
      </w:pPr>
      <w:r w:rsidRPr="004E1BB4">
        <w:rPr>
          <w:rFonts w:ascii="Times New Roman" w:hAnsi="Times New Roman"/>
          <w:b/>
          <w:sz w:val="24"/>
          <w:szCs w:val="24"/>
        </w:rPr>
        <w:t xml:space="preserve">Введение </w:t>
      </w:r>
      <w:proofErr w:type="gramStart"/>
      <w:r w:rsidRPr="004E1B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Pr="004E1BB4">
        <w:rPr>
          <w:rFonts w:ascii="Times New Roman" w:eastAsia="Times New Roman" w:hAnsi="Times New Roman"/>
          <w:iCs/>
          <w:sz w:val="24"/>
          <w:szCs w:val="24"/>
          <w:lang w:eastAsia="ru-RU"/>
        </w:rPr>
        <w:t>тема должна быть актуальной для профессиональной деятельности</w:t>
      </w:r>
    </w:p>
    <w:p w:rsidR="004E1BB4" w:rsidRPr="004E1BB4" w:rsidRDefault="004E1BB4" w:rsidP="004E1BB4">
      <w:pPr>
        <w:numPr>
          <w:ilvl w:val="0"/>
          <w:numId w:val="8"/>
        </w:numPr>
        <w:spacing w:after="0" w:line="240" w:lineRule="auto"/>
        <w:ind w:right="395"/>
        <w:rPr>
          <w:rFonts w:ascii="Times New Roman" w:hAnsi="Times New Roman"/>
          <w:bCs/>
          <w:sz w:val="24"/>
          <w:szCs w:val="24"/>
        </w:rPr>
      </w:pPr>
      <w:r w:rsidRPr="004E1BB4">
        <w:rPr>
          <w:rFonts w:ascii="Times New Roman" w:hAnsi="Times New Roman"/>
          <w:b/>
          <w:bCs/>
          <w:sz w:val="24"/>
          <w:szCs w:val="24"/>
        </w:rPr>
        <w:t>Основная часть</w:t>
      </w:r>
      <w:r w:rsidRPr="004E1BB4">
        <w:rPr>
          <w:rFonts w:ascii="Times New Roman" w:hAnsi="Times New Roman"/>
          <w:bCs/>
          <w:sz w:val="24"/>
          <w:szCs w:val="24"/>
        </w:rPr>
        <w:t xml:space="preserve"> — все существенные положения; конспективно, фрагментарно, аналитически — на выбор референта.</w:t>
      </w:r>
    </w:p>
    <w:p w:rsidR="004E1BB4" w:rsidRPr="004E1BB4" w:rsidRDefault="004E1BB4" w:rsidP="004E1BB4">
      <w:pPr>
        <w:numPr>
          <w:ilvl w:val="0"/>
          <w:numId w:val="7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— выводы, обобщения; резюме реферата.</w:t>
      </w:r>
    </w:p>
    <w:p w:rsidR="004E1BB4" w:rsidRPr="004E1BB4" w:rsidRDefault="004E1BB4" w:rsidP="004E1BB4">
      <w:pPr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63" w:rsidRDefault="00043263" w:rsidP="00043263"/>
    <w:p w:rsidR="00043263" w:rsidRDefault="00043263" w:rsidP="00043263">
      <w:r>
        <w:tab/>
      </w:r>
      <w:r>
        <w:tab/>
      </w:r>
    </w:p>
    <w:p w:rsidR="00AC4C97" w:rsidRDefault="002E2E92" w:rsidP="002E2E92">
      <w:r>
        <w:tab/>
      </w:r>
      <w:r>
        <w:tab/>
      </w:r>
    </w:p>
    <w:p w:rsidR="009D436A" w:rsidRDefault="009D436A"/>
    <w:sectPr w:rsidR="009D436A" w:rsidSect="00EB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310406"/>
    <w:multiLevelType w:val="hybridMultilevel"/>
    <w:tmpl w:val="AACCCD68"/>
    <w:lvl w:ilvl="0" w:tplc="88F4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3C70C8"/>
    <w:multiLevelType w:val="hybridMultilevel"/>
    <w:tmpl w:val="3914351A"/>
    <w:lvl w:ilvl="0" w:tplc="5780354E">
      <w:start w:val="1"/>
      <w:numFmt w:val="decimal"/>
      <w:lvlText w:val="%1."/>
      <w:lvlJc w:val="left"/>
      <w:pPr>
        <w:tabs>
          <w:tab w:val="num" w:pos="357"/>
        </w:tabs>
        <w:ind w:left="227" w:firstLine="5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10"/>
    <w:rsid w:val="00043263"/>
    <w:rsid w:val="00123C10"/>
    <w:rsid w:val="001C2092"/>
    <w:rsid w:val="002E2E92"/>
    <w:rsid w:val="00322299"/>
    <w:rsid w:val="003F2451"/>
    <w:rsid w:val="0042690D"/>
    <w:rsid w:val="00447FDE"/>
    <w:rsid w:val="00465609"/>
    <w:rsid w:val="004E1BB4"/>
    <w:rsid w:val="005E061A"/>
    <w:rsid w:val="00856739"/>
    <w:rsid w:val="00905B35"/>
    <w:rsid w:val="009A6BA2"/>
    <w:rsid w:val="009D436A"/>
    <w:rsid w:val="00A5675C"/>
    <w:rsid w:val="00AC4C97"/>
    <w:rsid w:val="00B7112F"/>
    <w:rsid w:val="00C44A2E"/>
    <w:rsid w:val="00EB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B35"/>
    <w:pPr>
      <w:ind w:left="720"/>
      <w:contextualSpacing/>
    </w:pPr>
  </w:style>
  <w:style w:type="character" w:customStyle="1" w:styleId="rvts7">
    <w:name w:val="rvts7"/>
    <w:rsid w:val="00905B35"/>
  </w:style>
  <w:style w:type="paragraph" w:styleId="a4">
    <w:name w:val="Body Text Indent"/>
    <w:basedOn w:val="a"/>
    <w:link w:val="a5"/>
    <w:rsid w:val="009D43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D43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39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22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B35"/>
    <w:pPr>
      <w:ind w:left="720"/>
      <w:contextualSpacing/>
    </w:pPr>
  </w:style>
  <w:style w:type="character" w:customStyle="1" w:styleId="rvts7">
    <w:name w:val="rvts7"/>
    <w:rsid w:val="00905B35"/>
  </w:style>
  <w:style w:type="paragraph" w:styleId="a4">
    <w:name w:val="Body Text Indent"/>
    <w:basedOn w:val="a"/>
    <w:link w:val="a5"/>
    <w:rsid w:val="009D43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D43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406-10</dc:creator>
  <cp:keywords/>
  <dc:description/>
  <cp:lastModifiedBy>Oksana Bubnova</cp:lastModifiedBy>
  <cp:revision>12</cp:revision>
  <cp:lastPrinted>2019-12-13T09:07:00Z</cp:lastPrinted>
  <dcterms:created xsi:type="dcterms:W3CDTF">2019-12-13T06:36:00Z</dcterms:created>
  <dcterms:modified xsi:type="dcterms:W3CDTF">2020-02-27T12:05:00Z</dcterms:modified>
</cp:coreProperties>
</file>